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EEAD74" w14:textId="77777777" w:rsidR="00037082" w:rsidRPr="004F0796" w:rsidRDefault="00037082" w:rsidP="00037082">
      <w:pPr>
        <w:widowControl w:val="0"/>
        <w:spacing w:after="0" w:line="240" w:lineRule="auto"/>
        <w:ind w:firstLine="709"/>
        <w:jc w:val="right"/>
        <w:rPr>
          <w:rFonts w:ascii="Times New Roman" w:eastAsia="Microsoft Sans Serif" w:hAnsi="Times New Roman" w:cs="Times New Roman"/>
          <w:sz w:val="24"/>
          <w:szCs w:val="24"/>
          <w:lang w:eastAsia="uk-UA" w:bidi="uk-UA"/>
        </w:rPr>
      </w:pPr>
      <w:r w:rsidRPr="004F0796">
        <w:rPr>
          <w:rFonts w:ascii="Times New Roman" w:eastAsia="Microsoft Sans Serif" w:hAnsi="Times New Roman" w:cs="Times New Roman"/>
          <w:sz w:val="24"/>
          <w:szCs w:val="24"/>
          <w:lang w:eastAsia="uk-UA" w:bidi="uk-UA"/>
        </w:rPr>
        <w:t>Додаток 1</w:t>
      </w:r>
    </w:p>
    <w:p w14:paraId="5380E5EC" w14:textId="77777777" w:rsidR="00037082" w:rsidRPr="004F0796" w:rsidRDefault="00037082" w:rsidP="00037082">
      <w:pPr>
        <w:widowControl w:val="0"/>
        <w:spacing w:after="0" w:line="240" w:lineRule="auto"/>
        <w:ind w:firstLine="709"/>
        <w:jc w:val="right"/>
        <w:rPr>
          <w:rFonts w:ascii="Times New Roman" w:eastAsia="Microsoft Sans Serif" w:hAnsi="Times New Roman" w:cs="Times New Roman"/>
          <w:sz w:val="24"/>
          <w:szCs w:val="24"/>
          <w:lang w:eastAsia="uk-UA" w:bidi="uk-UA"/>
        </w:rPr>
      </w:pPr>
      <w:r w:rsidRPr="004F0796">
        <w:rPr>
          <w:rFonts w:ascii="Times New Roman" w:eastAsia="Microsoft Sans Serif" w:hAnsi="Times New Roman" w:cs="Times New Roman"/>
          <w:sz w:val="24"/>
          <w:szCs w:val="24"/>
          <w:lang w:eastAsia="uk-UA" w:bidi="uk-UA"/>
        </w:rPr>
        <w:t>до реєстраційного посвідчення АВ-01074-01-10</w:t>
      </w:r>
    </w:p>
    <w:p w14:paraId="13018413" w14:textId="77777777" w:rsidR="00037082" w:rsidRPr="004F0796" w:rsidRDefault="00037082" w:rsidP="00037082">
      <w:pPr>
        <w:widowControl w:val="0"/>
        <w:spacing w:after="0" w:line="240" w:lineRule="auto"/>
        <w:ind w:firstLine="709"/>
        <w:jc w:val="right"/>
        <w:rPr>
          <w:rFonts w:ascii="Times New Roman" w:eastAsia="Microsoft Sans Serif" w:hAnsi="Times New Roman" w:cs="Times New Roman"/>
          <w:sz w:val="24"/>
          <w:szCs w:val="24"/>
          <w:lang w:eastAsia="uk-UA" w:bidi="uk-UA"/>
        </w:rPr>
      </w:pPr>
      <w:r w:rsidRPr="004F0796">
        <w:rPr>
          <w:rFonts w:ascii="Times New Roman" w:eastAsia="Microsoft Sans Serif" w:hAnsi="Times New Roman" w:cs="Times New Roman"/>
          <w:sz w:val="24"/>
          <w:szCs w:val="24"/>
          <w:lang w:eastAsia="uk-UA" w:bidi="uk-UA"/>
        </w:rPr>
        <w:t xml:space="preserve"> </w:t>
      </w:r>
    </w:p>
    <w:p w14:paraId="3C34919D" w14:textId="77777777" w:rsidR="00037082" w:rsidRPr="004F0796" w:rsidRDefault="00037082" w:rsidP="00BF453A">
      <w:pPr>
        <w:widowControl w:val="0"/>
        <w:spacing w:after="0" w:line="240" w:lineRule="auto"/>
        <w:ind w:firstLine="709"/>
        <w:jc w:val="center"/>
        <w:rPr>
          <w:rFonts w:ascii="Times New Roman" w:eastAsia="Microsoft Sans Serif" w:hAnsi="Times New Roman" w:cs="Times New Roman"/>
          <w:b/>
          <w:sz w:val="24"/>
          <w:szCs w:val="24"/>
          <w:lang w:eastAsia="uk-UA" w:bidi="uk-UA"/>
        </w:rPr>
      </w:pPr>
      <w:r w:rsidRPr="004F0796">
        <w:rPr>
          <w:rFonts w:ascii="Times New Roman" w:eastAsia="Microsoft Sans Serif" w:hAnsi="Times New Roman" w:cs="Times New Roman"/>
          <w:b/>
          <w:sz w:val="24"/>
          <w:szCs w:val="24"/>
          <w:lang w:eastAsia="uk-UA" w:bidi="uk-UA"/>
        </w:rPr>
        <w:t>Коротка характеристика препарату</w:t>
      </w:r>
    </w:p>
    <w:p w14:paraId="47C2FD2A" w14:textId="77777777" w:rsidR="00037082" w:rsidRPr="004F0796" w:rsidRDefault="00037082" w:rsidP="00BF453A">
      <w:pPr>
        <w:pStyle w:val="11"/>
        <w:numPr>
          <w:ilvl w:val="0"/>
          <w:numId w:val="1"/>
        </w:numPr>
        <w:rPr>
          <w:lang w:eastAsia="uk-UA" w:bidi="uk-UA"/>
        </w:rPr>
      </w:pPr>
      <w:r w:rsidRPr="004F0796">
        <w:rPr>
          <w:lang w:eastAsia="uk-UA" w:bidi="uk-UA"/>
        </w:rPr>
        <w:t>Назва</w:t>
      </w:r>
    </w:p>
    <w:p w14:paraId="1E7718E4" w14:textId="2666A8AD" w:rsidR="00037082" w:rsidRPr="004F0796" w:rsidRDefault="00530828" w:rsidP="00BF453A">
      <w:pPr>
        <w:widowControl w:val="0"/>
        <w:spacing w:after="0" w:line="240" w:lineRule="auto"/>
        <w:ind w:firstLine="709"/>
        <w:rPr>
          <w:rFonts w:ascii="Times New Roman" w:eastAsia="Microsoft Sans Serif" w:hAnsi="Times New Roman" w:cs="Times New Roman"/>
          <w:sz w:val="24"/>
          <w:szCs w:val="24"/>
          <w:lang w:eastAsia="uk-UA" w:bidi="uk-UA"/>
        </w:rPr>
      </w:pPr>
      <w:r w:rsidRPr="004F0796">
        <w:rPr>
          <w:rFonts w:ascii="Times New Roman" w:eastAsia="Microsoft Sans Serif" w:hAnsi="Times New Roman" w:cs="Times New Roman"/>
          <w:sz w:val="24"/>
          <w:szCs w:val="24"/>
          <w:lang w:eastAsia="uk-UA" w:bidi="uk-UA"/>
        </w:rPr>
        <w:t>РОЗЧИН МЕТРОНІДАЗОЛУ</w:t>
      </w:r>
      <w:r w:rsidR="00037082" w:rsidRPr="004F0796">
        <w:rPr>
          <w:rFonts w:ascii="Times New Roman" w:eastAsia="Microsoft Sans Serif" w:hAnsi="Times New Roman" w:cs="Times New Roman"/>
          <w:sz w:val="24"/>
          <w:szCs w:val="24"/>
          <w:lang w:eastAsia="uk-UA" w:bidi="uk-UA"/>
        </w:rPr>
        <w:t xml:space="preserve"> 5 %</w:t>
      </w:r>
    </w:p>
    <w:p w14:paraId="5A029421" w14:textId="77777777" w:rsidR="00037082" w:rsidRPr="004F0796" w:rsidRDefault="00037082" w:rsidP="00BF453A">
      <w:pPr>
        <w:pStyle w:val="11"/>
        <w:numPr>
          <w:ilvl w:val="0"/>
          <w:numId w:val="1"/>
        </w:numPr>
        <w:rPr>
          <w:lang w:eastAsia="uk-UA" w:bidi="uk-UA"/>
        </w:rPr>
      </w:pPr>
      <w:r w:rsidRPr="004F0796">
        <w:rPr>
          <w:lang w:eastAsia="uk-UA" w:bidi="uk-UA"/>
        </w:rPr>
        <w:t>Склад</w:t>
      </w:r>
    </w:p>
    <w:p w14:paraId="2FF9A3C2" w14:textId="77777777" w:rsidR="00037082" w:rsidRPr="004F0796" w:rsidRDefault="00037082" w:rsidP="00BF453A">
      <w:pPr>
        <w:widowControl w:val="0"/>
        <w:spacing w:after="0" w:line="240" w:lineRule="auto"/>
        <w:ind w:firstLine="709"/>
        <w:rPr>
          <w:rFonts w:ascii="Times New Roman" w:eastAsia="Microsoft Sans Serif" w:hAnsi="Times New Roman" w:cs="Times New Roman"/>
          <w:sz w:val="24"/>
          <w:szCs w:val="24"/>
          <w:lang w:eastAsia="uk-UA" w:bidi="uk-UA"/>
        </w:rPr>
      </w:pPr>
      <w:r w:rsidRPr="004F0796">
        <w:rPr>
          <w:rFonts w:ascii="Times New Roman" w:eastAsia="Microsoft Sans Serif" w:hAnsi="Times New Roman" w:cs="Times New Roman"/>
          <w:sz w:val="24"/>
          <w:szCs w:val="24"/>
          <w:lang w:eastAsia="uk-UA" w:bidi="uk-UA"/>
        </w:rPr>
        <w:t>1 мл препарату містить діючу речовину:</w:t>
      </w:r>
    </w:p>
    <w:p w14:paraId="170C274A" w14:textId="77777777" w:rsidR="00037082" w:rsidRPr="004F0796" w:rsidRDefault="00037082" w:rsidP="00BF453A">
      <w:pPr>
        <w:widowControl w:val="0"/>
        <w:spacing w:after="0" w:line="240" w:lineRule="auto"/>
        <w:ind w:firstLine="709"/>
        <w:rPr>
          <w:rFonts w:ascii="Times New Roman" w:eastAsia="Microsoft Sans Serif" w:hAnsi="Times New Roman" w:cs="Times New Roman"/>
          <w:sz w:val="24"/>
          <w:szCs w:val="24"/>
          <w:lang w:eastAsia="uk-UA" w:bidi="uk-UA"/>
        </w:rPr>
      </w:pPr>
      <w:r w:rsidRPr="004F0796">
        <w:rPr>
          <w:rFonts w:ascii="Times New Roman" w:eastAsia="Microsoft Sans Serif" w:hAnsi="Times New Roman" w:cs="Times New Roman"/>
          <w:sz w:val="24"/>
          <w:szCs w:val="24"/>
          <w:lang w:eastAsia="uk-UA" w:bidi="uk-UA"/>
        </w:rPr>
        <w:t>метронідазол</w:t>
      </w:r>
      <w:r w:rsidRPr="004F0796">
        <w:rPr>
          <w:rFonts w:ascii="Times New Roman" w:eastAsia="Microsoft Sans Serif" w:hAnsi="Times New Roman" w:cs="Times New Roman"/>
          <w:sz w:val="24"/>
          <w:szCs w:val="24"/>
          <w:lang w:eastAsia="uk-UA" w:bidi="uk-UA"/>
        </w:rPr>
        <w:tab/>
        <w:t>- 50 мг.</w:t>
      </w:r>
    </w:p>
    <w:p w14:paraId="484C053E" w14:textId="79F307C4" w:rsidR="00037082" w:rsidRPr="004F0796" w:rsidRDefault="00037082" w:rsidP="00BF453A">
      <w:pPr>
        <w:widowControl w:val="0"/>
        <w:spacing w:after="0" w:line="240" w:lineRule="auto"/>
        <w:ind w:firstLine="709"/>
        <w:rPr>
          <w:rFonts w:ascii="Times New Roman" w:eastAsia="Microsoft Sans Serif" w:hAnsi="Times New Roman" w:cs="Times New Roman"/>
          <w:sz w:val="24"/>
          <w:szCs w:val="24"/>
          <w:lang w:eastAsia="uk-UA" w:bidi="uk-UA"/>
        </w:rPr>
      </w:pPr>
      <w:r w:rsidRPr="004F0796">
        <w:rPr>
          <w:rFonts w:ascii="Times New Roman" w:eastAsia="Microsoft Sans Serif" w:hAnsi="Times New Roman" w:cs="Times New Roman"/>
          <w:sz w:val="24"/>
          <w:szCs w:val="24"/>
          <w:lang w:eastAsia="uk-UA" w:bidi="uk-UA"/>
        </w:rPr>
        <w:t xml:space="preserve">Допоміжні речовини: </w:t>
      </w:r>
      <w:r w:rsidR="00C94BFD" w:rsidRPr="00D3080F">
        <w:rPr>
          <w:rFonts w:ascii="Times New Roman" w:eastAsia="Microsoft Sans Serif" w:hAnsi="Times New Roman"/>
          <w:color w:val="000000"/>
          <w:sz w:val="24"/>
          <w:szCs w:val="24"/>
          <w:lang w:eastAsia="uk-UA" w:bidi="uk-UA"/>
        </w:rPr>
        <w:t>натрію хлорид, вода для ін’єкцій</w:t>
      </w:r>
      <w:r w:rsidRPr="00D3080F">
        <w:rPr>
          <w:rFonts w:ascii="Times New Roman" w:eastAsia="Microsoft Sans Serif" w:hAnsi="Times New Roman" w:cs="Times New Roman"/>
          <w:sz w:val="24"/>
          <w:szCs w:val="24"/>
          <w:lang w:eastAsia="uk-UA" w:bidi="uk-UA"/>
        </w:rPr>
        <w:t>.</w:t>
      </w:r>
      <w:bookmarkStart w:id="0" w:name="_GoBack"/>
      <w:bookmarkEnd w:id="0"/>
    </w:p>
    <w:p w14:paraId="277200AE" w14:textId="77777777" w:rsidR="00037082" w:rsidRPr="004F0796" w:rsidRDefault="00037082" w:rsidP="00BF453A">
      <w:pPr>
        <w:pStyle w:val="11"/>
        <w:numPr>
          <w:ilvl w:val="0"/>
          <w:numId w:val="1"/>
        </w:numPr>
        <w:rPr>
          <w:lang w:eastAsia="uk-UA" w:bidi="uk-UA"/>
        </w:rPr>
      </w:pPr>
      <w:r w:rsidRPr="004F0796">
        <w:rPr>
          <w:lang w:eastAsia="uk-UA" w:bidi="uk-UA"/>
        </w:rPr>
        <w:t>Фармацевтична (лікарська) форма</w:t>
      </w:r>
    </w:p>
    <w:p w14:paraId="5B90CEED" w14:textId="77777777" w:rsidR="00037082" w:rsidRPr="004F0796" w:rsidRDefault="00037082" w:rsidP="00BF453A">
      <w:pPr>
        <w:widowControl w:val="0"/>
        <w:spacing w:after="0" w:line="240" w:lineRule="auto"/>
        <w:ind w:firstLine="709"/>
        <w:rPr>
          <w:rFonts w:ascii="Times New Roman" w:eastAsia="Microsoft Sans Serif" w:hAnsi="Times New Roman" w:cs="Times New Roman"/>
          <w:sz w:val="24"/>
          <w:szCs w:val="24"/>
          <w:lang w:eastAsia="uk-UA" w:bidi="uk-UA"/>
        </w:rPr>
      </w:pPr>
      <w:r w:rsidRPr="004F0796">
        <w:rPr>
          <w:rFonts w:ascii="Times New Roman" w:eastAsia="Microsoft Sans Serif" w:hAnsi="Times New Roman" w:cs="Times New Roman"/>
          <w:sz w:val="24"/>
          <w:szCs w:val="24"/>
          <w:lang w:eastAsia="uk-UA" w:bidi="uk-UA"/>
        </w:rPr>
        <w:t>Розчин для ін’єкцій.</w:t>
      </w:r>
    </w:p>
    <w:p w14:paraId="5D5F5162" w14:textId="77777777" w:rsidR="00037082" w:rsidRPr="004F0796" w:rsidRDefault="00037082" w:rsidP="00BF453A">
      <w:pPr>
        <w:pStyle w:val="11"/>
        <w:jc w:val="both"/>
        <w:rPr>
          <w:lang w:eastAsia="uk-UA" w:bidi="uk-UA"/>
        </w:rPr>
      </w:pPr>
      <w:r w:rsidRPr="004F0796">
        <w:rPr>
          <w:lang w:eastAsia="uk-UA" w:bidi="uk-UA"/>
        </w:rPr>
        <w:t>4.</w:t>
      </w:r>
      <w:r w:rsidR="00BF453A" w:rsidRPr="004F0796">
        <w:rPr>
          <w:lang w:eastAsia="uk-UA" w:bidi="uk-UA"/>
        </w:rPr>
        <w:t xml:space="preserve"> </w:t>
      </w:r>
      <w:r w:rsidRPr="004F0796">
        <w:rPr>
          <w:lang w:eastAsia="uk-UA" w:bidi="uk-UA"/>
        </w:rPr>
        <w:t>Фармакологічні властивості</w:t>
      </w:r>
    </w:p>
    <w:p w14:paraId="2CC1FD09" w14:textId="77777777" w:rsidR="009331EF" w:rsidRPr="004F0796" w:rsidRDefault="009331EF" w:rsidP="009331EF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/>
          <w:b/>
          <w:i/>
          <w:sz w:val="24"/>
          <w:szCs w:val="24"/>
          <w:lang w:eastAsia="uk-UA" w:bidi="uk-UA"/>
        </w:rPr>
      </w:pPr>
      <w:r w:rsidRPr="004F0796">
        <w:rPr>
          <w:rFonts w:ascii="Times New Roman" w:eastAsia="Microsoft Sans Serif" w:hAnsi="Times New Roman"/>
          <w:b/>
          <w:i/>
          <w:sz w:val="24"/>
          <w:szCs w:val="24"/>
          <w:lang w:eastAsia="uk-UA" w:bidi="uk-UA"/>
        </w:rPr>
        <w:t xml:space="preserve">ATC </w:t>
      </w:r>
      <w:proofErr w:type="spellStart"/>
      <w:r w:rsidRPr="004F0796">
        <w:rPr>
          <w:rFonts w:ascii="Times New Roman" w:eastAsia="Microsoft Sans Serif" w:hAnsi="Times New Roman"/>
          <w:b/>
          <w:i/>
          <w:sz w:val="24"/>
          <w:szCs w:val="24"/>
          <w:lang w:eastAsia="uk-UA" w:bidi="uk-UA"/>
        </w:rPr>
        <w:t>vet</w:t>
      </w:r>
      <w:proofErr w:type="spellEnd"/>
      <w:r w:rsidRPr="004F0796">
        <w:rPr>
          <w:rFonts w:ascii="Times New Roman" w:eastAsia="Microsoft Sans Serif" w:hAnsi="Times New Roman"/>
          <w:b/>
          <w:i/>
          <w:sz w:val="24"/>
          <w:szCs w:val="24"/>
          <w:lang w:eastAsia="uk-UA" w:bidi="uk-UA"/>
        </w:rPr>
        <w:t xml:space="preserve"> класифікаційний код QJ01- антибактеріальні ветеринарні препарати для системного застосування. QJ01XD01 - </w:t>
      </w:r>
      <w:proofErr w:type="spellStart"/>
      <w:r w:rsidRPr="004F0796">
        <w:rPr>
          <w:rFonts w:ascii="Times New Roman" w:eastAsia="Microsoft Sans Serif" w:hAnsi="Times New Roman"/>
          <w:b/>
          <w:i/>
          <w:sz w:val="24"/>
          <w:szCs w:val="24"/>
          <w:lang w:eastAsia="uk-UA" w:bidi="uk-UA"/>
        </w:rPr>
        <w:t>Метронідазол</w:t>
      </w:r>
      <w:proofErr w:type="spellEnd"/>
      <w:r w:rsidRPr="004F0796">
        <w:rPr>
          <w:rFonts w:ascii="Times New Roman" w:eastAsia="Microsoft Sans Serif" w:hAnsi="Times New Roman"/>
          <w:b/>
          <w:i/>
          <w:sz w:val="24"/>
          <w:szCs w:val="24"/>
          <w:lang w:eastAsia="uk-UA" w:bidi="uk-UA"/>
        </w:rPr>
        <w:t>.</w:t>
      </w:r>
    </w:p>
    <w:p w14:paraId="29151358" w14:textId="77777777" w:rsidR="009331EF" w:rsidRPr="004F0796" w:rsidRDefault="009331EF" w:rsidP="009331EF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/>
          <w:i/>
          <w:sz w:val="24"/>
          <w:szCs w:val="24"/>
          <w:lang w:eastAsia="uk-UA" w:bidi="uk-UA"/>
        </w:rPr>
      </w:pPr>
      <w:proofErr w:type="spellStart"/>
      <w:r w:rsidRPr="004F0796">
        <w:rPr>
          <w:rFonts w:ascii="Times New Roman" w:eastAsia="Microsoft Sans Serif" w:hAnsi="Times New Roman"/>
          <w:sz w:val="24"/>
          <w:szCs w:val="24"/>
          <w:lang w:eastAsia="uk-UA" w:bidi="uk-UA"/>
        </w:rPr>
        <w:t>Метронідазол</w:t>
      </w:r>
      <w:proofErr w:type="spellEnd"/>
      <w:r w:rsidRPr="004F0796">
        <w:rPr>
          <w:rFonts w:ascii="Times New Roman" w:eastAsia="Microsoft Sans Serif" w:hAnsi="Times New Roman"/>
          <w:sz w:val="24"/>
          <w:szCs w:val="24"/>
          <w:lang w:eastAsia="uk-UA" w:bidi="uk-UA"/>
        </w:rPr>
        <w:t xml:space="preserve"> належить до групи 5-нітроімідазолу. Механізм дії </w:t>
      </w:r>
      <w:proofErr w:type="spellStart"/>
      <w:r w:rsidRPr="004F0796">
        <w:rPr>
          <w:rFonts w:ascii="Times New Roman" w:eastAsia="Microsoft Sans Serif" w:hAnsi="Times New Roman"/>
          <w:sz w:val="24"/>
          <w:szCs w:val="24"/>
          <w:lang w:eastAsia="uk-UA" w:bidi="uk-UA"/>
        </w:rPr>
        <w:t>метронідазолу</w:t>
      </w:r>
      <w:proofErr w:type="spellEnd"/>
      <w:r w:rsidRPr="004F0796">
        <w:rPr>
          <w:rFonts w:ascii="Times New Roman" w:eastAsia="Microsoft Sans Serif" w:hAnsi="Times New Roman"/>
          <w:sz w:val="24"/>
          <w:szCs w:val="24"/>
          <w:lang w:eastAsia="uk-UA" w:bidi="uk-UA"/>
        </w:rPr>
        <w:t xml:space="preserve"> полягає в біохімічному відновленні 5-нітрогрупи </w:t>
      </w:r>
      <w:proofErr w:type="spellStart"/>
      <w:r w:rsidRPr="004F0796">
        <w:rPr>
          <w:rFonts w:ascii="Times New Roman" w:eastAsia="Microsoft Sans Serif" w:hAnsi="Times New Roman"/>
          <w:sz w:val="24"/>
          <w:szCs w:val="24"/>
          <w:lang w:eastAsia="uk-UA" w:bidi="uk-UA"/>
        </w:rPr>
        <w:t>метронідазолу</w:t>
      </w:r>
      <w:proofErr w:type="spellEnd"/>
      <w:r w:rsidRPr="004F0796">
        <w:rPr>
          <w:rFonts w:ascii="Times New Roman" w:eastAsia="Microsoft Sans Serif" w:hAnsi="Times New Roman"/>
          <w:sz w:val="24"/>
          <w:szCs w:val="24"/>
          <w:lang w:eastAsia="uk-UA" w:bidi="uk-UA"/>
        </w:rPr>
        <w:t xml:space="preserve"> </w:t>
      </w:r>
      <w:proofErr w:type="spellStart"/>
      <w:r w:rsidRPr="004F0796">
        <w:rPr>
          <w:rFonts w:ascii="Times New Roman" w:eastAsia="Microsoft Sans Serif" w:hAnsi="Times New Roman"/>
          <w:sz w:val="24"/>
          <w:szCs w:val="24"/>
          <w:lang w:eastAsia="uk-UA" w:bidi="uk-UA"/>
        </w:rPr>
        <w:t>внутріпшьоклітинними</w:t>
      </w:r>
      <w:proofErr w:type="spellEnd"/>
      <w:r w:rsidRPr="004F0796">
        <w:rPr>
          <w:rFonts w:ascii="Times New Roman" w:eastAsia="Microsoft Sans Serif" w:hAnsi="Times New Roman"/>
          <w:sz w:val="24"/>
          <w:szCs w:val="24"/>
          <w:lang w:eastAsia="uk-UA" w:bidi="uk-UA"/>
        </w:rPr>
        <w:t xml:space="preserve"> транспортними протеїнами анаеробних бактерій і найпростіших. Відновлена 5-нітрогрупа </w:t>
      </w:r>
      <w:proofErr w:type="spellStart"/>
      <w:r w:rsidRPr="004F0796">
        <w:rPr>
          <w:rFonts w:ascii="Times New Roman" w:eastAsia="Microsoft Sans Serif" w:hAnsi="Times New Roman"/>
          <w:sz w:val="24"/>
          <w:szCs w:val="24"/>
          <w:lang w:eastAsia="uk-UA" w:bidi="uk-UA"/>
        </w:rPr>
        <w:t>метронідазолу</w:t>
      </w:r>
      <w:proofErr w:type="spellEnd"/>
      <w:r w:rsidRPr="004F0796">
        <w:rPr>
          <w:rFonts w:ascii="Times New Roman" w:eastAsia="Microsoft Sans Serif" w:hAnsi="Times New Roman"/>
          <w:sz w:val="24"/>
          <w:szCs w:val="24"/>
          <w:lang w:eastAsia="uk-UA" w:bidi="uk-UA"/>
        </w:rPr>
        <w:t xml:space="preserve"> порушує реплікацію ДНК (відповідно синтез білка) та інгібує клітинне дихання, що веде до загибелі мікроорганізму. Ефективний проти найпростіших </w:t>
      </w:r>
      <w:proofErr w:type="spellStart"/>
      <w:r w:rsidRPr="004F0796">
        <w:rPr>
          <w:rFonts w:ascii="Times New Roman" w:eastAsia="Microsoft Sans Serif" w:hAnsi="Times New Roman"/>
          <w:i/>
          <w:sz w:val="24"/>
          <w:szCs w:val="24"/>
          <w:lang w:eastAsia="uk-UA" w:bidi="uk-UA"/>
        </w:rPr>
        <w:t>Trichomonas</w:t>
      </w:r>
      <w:proofErr w:type="spellEnd"/>
      <w:r w:rsidRPr="004F0796">
        <w:rPr>
          <w:rFonts w:ascii="Times New Roman" w:eastAsia="Microsoft Sans Serif" w:hAnsi="Times New Roman"/>
          <w:i/>
          <w:sz w:val="24"/>
          <w:szCs w:val="24"/>
          <w:lang w:eastAsia="uk-UA" w:bidi="uk-UA"/>
        </w:rPr>
        <w:t xml:space="preserve"> </w:t>
      </w:r>
      <w:proofErr w:type="spellStart"/>
      <w:r w:rsidRPr="004F0796">
        <w:rPr>
          <w:rFonts w:ascii="Times New Roman" w:eastAsia="Microsoft Sans Serif" w:hAnsi="Times New Roman"/>
          <w:i/>
          <w:sz w:val="24"/>
          <w:szCs w:val="24"/>
          <w:lang w:eastAsia="uk-UA" w:bidi="uk-UA"/>
        </w:rPr>
        <w:t>vaginalis</w:t>
      </w:r>
      <w:proofErr w:type="spellEnd"/>
      <w:r w:rsidRPr="004F0796">
        <w:rPr>
          <w:rFonts w:ascii="Times New Roman" w:eastAsia="Microsoft Sans Serif" w:hAnsi="Times New Roman"/>
          <w:i/>
          <w:sz w:val="24"/>
          <w:szCs w:val="24"/>
          <w:lang w:eastAsia="uk-UA" w:bidi="uk-UA"/>
        </w:rPr>
        <w:t xml:space="preserve">, </w:t>
      </w:r>
      <w:proofErr w:type="spellStart"/>
      <w:r w:rsidRPr="004F0796">
        <w:rPr>
          <w:rFonts w:ascii="Times New Roman" w:eastAsia="Microsoft Sans Serif" w:hAnsi="Times New Roman"/>
          <w:i/>
          <w:sz w:val="24"/>
          <w:szCs w:val="24"/>
          <w:lang w:eastAsia="uk-UA" w:bidi="uk-UA"/>
        </w:rPr>
        <w:t>Gardnerella</w:t>
      </w:r>
      <w:proofErr w:type="spellEnd"/>
      <w:r w:rsidRPr="004F0796">
        <w:rPr>
          <w:rFonts w:ascii="Times New Roman" w:eastAsia="Microsoft Sans Serif" w:hAnsi="Times New Roman"/>
          <w:i/>
          <w:sz w:val="24"/>
          <w:szCs w:val="24"/>
          <w:lang w:eastAsia="uk-UA" w:bidi="uk-UA"/>
        </w:rPr>
        <w:t xml:space="preserve"> </w:t>
      </w:r>
      <w:proofErr w:type="spellStart"/>
      <w:r w:rsidRPr="004F0796">
        <w:rPr>
          <w:rFonts w:ascii="Times New Roman" w:eastAsia="Microsoft Sans Serif" w:hAnsi="Times New Roman"/>
          <w:i/>
          <w:sz w:val="24"/>
          <w:szCs w:val="24"/>
          <w:lang w:eastAsia="uk-UA" w:bidi="uk-UA"/>
        </w:rPr>
        <w:t>vaginalis</w:t>
      </w:r>
      <w:proofErr w:type="spellEnd"/>
      <w:r w:rsidRPr="004F0796">
        <w:rPr>
          <w:rFonts w:ascii="Times New Roman" w:eastAsia="Microsoft Sans Serif" w:hAnsi="Times New Roman"/>
          <w:i/>
          <w:sz w:val="24"/>
          <w:szCs w:val="24"/>
          <w:lang w:eastAsia="uk-UA" w:bidi="uk-UA"/>
        </w:rPr>
        <w:t xml:space="preserve">, </w:t>
      </w:r>
      <w:proofErr w:type="spellStart"/>
      <w:r w:rsidRPr="004F0796">
        <w:rPr>
          <w:rFonts w:ascii="Times New Roman" w:eastAsia="Microsoft Sans Serif" w:hAnsi="Times New Roman"/>
          <w:i/>
          <w:sz w:val="24"/>
          <w:szCs w:val="24"/>
          <w:lang w:eastAsia="uk-UA" w:bidi="uk-UA"/>
        </w:rPr>
        <w:t>Giardia</w:t>
      </w:r>
      <w:proofErr w:type="spellEnd"/>
      <w:r w:rsidRPr="004F0796">
        <w:rPr>
          <w:rFonts w:ascii="Times New Roman" w:eastAsia="Microsoft Sans Serif" w:hAnsi="Times New Roman"/>
          <w:i/>
          <w:sz w:val="24"/>
          <w:szCs w:val="24"/>
          <w:lang w:eastAsia="uk-UA" w:bidi="uk-UA"/>
        </w:rPr>
        <w:t xml:space="preserve"> </w:t>
      </w:r>
      <w:proofErr w:type="spellStart"/>
      <w:r w:rsidRPr="004F0796">
        <w:rPr>
          <w:rFonts w:ascii="Times New Roman" w:eastAsia="Microsoft Sans Serif" w:hAnsi="Times New Roman"/>
          <w:i/>
          <w:sz w:val="24"/>
          <w:szCs w:val="24"/>
          <w:lang w:eastAsia="uk-UA" w:bidi="uk-UA"/>
        </w:rPr>
        <w:t>intestinalis</w:t>
      </w:r>
      <w:proofErr w:type="spellEnd"/>
      <w:r w:rsidRPr="004F0796">
        <w:rPr>
          <w:rFonts w:ascii="Times New Roman" w:eastAsia="Microsoft Sans Serif" w:hAnsi="Times New Roman"/>
          <w:i/>
          <w:sz w:val="24"/>
          <w:szCs w:val="24"/>
          <w:lang w:eastAsia="uk-UA" w:bidi="uk-UA"/>
        </w:rPr>
        <w:t xml:space="preserve">, </w:t>
      </w:r>
      <w:proofErr w:type="spellStart"/>
      <w:r w:rsidRPr="004F0796">
        <w:rPr>
          <w:rFonts w:ascii="Times New Roman" w:eastAsia="Microsoft Sans Serif" w:hAnsi="Times New Roman"/>
          <w:i/>
          <w:sz w:val="24"/>
          <w:szCs w:val="24"/>
          <w:lang w:eastAsia="uk-UA" w:bidi="uk-UA"/>
        </w:rPr>
        <w:t>Entamoeba</w:t>
      </w:r>
      <w:proofErr w:type="spellEnd"/>
      <w:r w:rsidRPr="004F0796">
        <w:rPr>
          <w:rFonts w:ascii="Times New Roman" w:eastAsia="Microsoft Sans Serif" w:hAnsi="Times New Roman"/>
          <w:i/>
          <w:sz w:val="24"/>
          <w:szCs w:val="24"/>
          <w:lang w:eastAsia="uk-UA" w:bidi="uk-UA"/>
        </w:rPr>
        <w:t xml:space="preserve"> </w:t>
      </w:r>
      <w:proofErr w:type="spellStart"/>
      <w:r w:rsidRPr="004F0796">
        <w:rPr>
          <w:rFonts w:ascii="Times New Roman" w:eastAsia="Microsoft Sans Serif" w:hAnsi="Times New Roman"/>
          <w:i/>
          <w:sz w:val="24"/>
          <w:szCs w:val="24"/>
          <w:lang w:eastAsia="uk-UA" w:bidi="uk-UA"/>
        </w:rPr>
        <w:t>histolytica</w:t>
      </w:r>
      <w:proofErr w:type="spellEnd"/>
      <w:r w:rsidRPr="004F0796">
        <w:rPr>
          <w:rFonts w:ascii="Times New Roman" w:eastAsia="Microsoft Sans Serif" w:hAnsi="Times New Roman"/>
          <w:i/>
          <w:sz w:val="24"/>
          <w:szCs w:val="24"/>
          <w:lang w:eastAsia="uk-UA" w:bidi="uk-UA"/>
        </w:rPr>
        <w:t>,</w:t>
      </w:r>
      <w:r w:rsidRPr="004F0796">
        <w:rPr>
          <w:rFonts w:ascii="Times New Roman" w:eastAsia="Microsoft Sans Serif" w:hAnsi="Times New Roman"/>
          <w:sz w:val="24"/>
          <w:szCs w:val="24"/>
          <w:lang w:eastAsia="uk-UA" w:bidi="uk-UA"/>
        </w:rPr>
        <w:t xml:space="preserve"> анаеробних бактерій </w:t>
      </w:r>
      <w:r w:rsidRPr="004F0796">
        <w:rPr>
          <w:rFonts w:ascii="Times New Roman" w:eastAsia="Microsoft Sans Serif" w:hAnsi="Times New Roman"/>
          <w:i/>
          <w:sz w:val="24"/>
          <w:szCs w:val="24"/>
          <w:lang w:eastAsia="uk-UA" w:bidi="uk-UA"/>
        </w:rPr>
        <w:t>(</w:t>
      </w:r>
      <w:proofErr w:type="spellStart"/>
      <w:r w:rsidRPr="004F0796">
        <w:rPr>
          <w:rFonts w:ascii="Times New Roman" w:eastAsia="Microsoft Sans Serif" w:hAnsi="Times New Roman"/>
          <w:i/>
          <w:sz w:val="24"/>
          <w:szCs w:val="24"/>
          <w:lang w:eastAsia="uk-UA" w:bidi="uk-UA"/>
        </w:rPr>
        <w:t>Bacteroides</w:t>
      </w:r>
      <w:proofErr w:type="spellEnd"/>
      <w:r w:rsidRPr="004F0796">
        <w:rPr>
          <w:rFonts w:ascii="Times New Roman" w:eastAsia="Microsoft Sans Serif" w:hAnsi="Times New Roman"/>
          <w:i/>
          <w:sz w:val="24"/>
          <w:szCs w:val="24"/>
          <w:lang w:eastAsia="uk-UA" w:bidi="uk-UA"/>
        </w:rPr>
        <w:t xml:space="preserve"> </w:t>
      </w:r>
      <w:proofErr w:type="spellStart"/>
      <w:r w:rsidRPr="004F0796">
        <w:rPr>
          <w:rFonts w:ascii="Times New Roman" w:eastAsia="Microsoft Sans Serif" w:hAnsi="Times New Roman"/>
          <w:i/>
          <w:sz w:val="24"/>
          <w:szCs w:val="24"/>
          <w:lang w:eastAsia="uk-UA" w:bidi="uk-UA"/>
        </w:rPr>
        <w:t>fragilis</w:t>
      </w:r>
      <w:proofErr w:type="spellEnd"/>
      <w:r w:rsidRPr="004F0796">
        <w:rPr>
          <w:rFonts w:ascii="Times New Roman" w:eastAsia="Microsoft Sans Serif" w:hAnsi="Times New Roman"/>
          <w:i/>
          <w:sz w:val="24"/>
          <w:szCs w:val="24"/>
          <w:lang w:eastAsia="uk-UA" w:bidi="uk-UA"/>
        </w:rPr>
        <w:t xml:space="preserve">, B. </w:t>
      </w:r>
      <w:proofErr w:type="spellStart"/>
      <w:r w:rsidRPr="004F0796">
        <w:rPr>
          <w:rFonts w:ascii="Times New Roman" w:eastAsia="Microsoft Sans Serif" w:hAnsi="Times New Roman"/>
          <w:i/>
          <w:sz w:val="24"/>
          <w:szCs w:val="24"/>
          <w:lang w:eastAsia="uk-UA" w:bidi="uk-UA"/>
        </w:rPr>
        <w:t>distasonis</w:t>
      </w:r>
      <w:proofErr w:type="spellEnd"/>
      <w:r w:rsidRPr="004F0796">
        <w:rPr>
          <w:rFonts w:ascii="Times New Roman" w:eastAsia="Microsoft Sans Serif" w:hAnsi="Times New Roman"/>
          <w:i/>
          <w:sz w:val="24"/>
          <w:szCs w:val="24"/>
          <w:lang w:eastAsia="uk-UA" w:bidi="uk-UA"/>
        </w:rPr>
        <w:t xml:space="preserve">, B. </w:t>
      </w:r>
      <w:proofErr w:type="spellStart"/>
      <w:r w:rsidRPr="004F0796">
        <w:rPr>
          <w:rFonts w:ascii="Times New Roman" w:eastAsia="Microsoft Sans Serif" w:hAnsi="Times New Roman"/>
          <w:i/>
          <w:sz w:val="24"/>
          <w:szCs w:val="24"/>
          <w:lang w:eastAsia="uk-UA" w:bidi="uk-UA"/>
        </w:rPr>
        <w:t>ovatus</w:t>
      </w:r>
      <w:proofErr w:type="spellEnd"/>
      <w:r w:rsidRPr="004F0796">
        <w:rPr>
          <w:rFonts w:ascii="Times New Roman" w:eastAsia="Microsoft Sans Serif" w:hAnsi="Times New Roman"/>
          <w:i/>
          <w:sz w:val="24"/>
          <w:szCs w:val="24"/>
          <w:lang w:eastAsia="uk-UA" w:bidi="uk-UA"/>
        </w:rPr>
        <w:t xml:space="preserve">, B. </w:t>
      </w:r>
      <w:proofErr w:type="spellStart"/>
      <w:r w:rsidRPr="004F0796">
        <w:rPr>
          <w:rFonts w:ascii="Times New Roman" w:eastAsia="Microsoft Sans Serif" w:hAnsi="Times New Roman"/>
          <w:i/>
          <w:sz w:val="24"/>
          <w:szCs w:val="24"/>
          <w:lang w:eastAsia="uk-UA" w:bidi="uk-UA"/>
        </w:rPr>
        <w:t>thetaiotaomicron</w:t>
      </w:r>
      <w:proofErr w:type="spellEnd"/>
      <w:r w:rsidRPr="004F0796">
        <w:rPr>
          <w:rFonts w:ascii="Times New Roman" w:eastAsia="Microsoft Sans Serif" w:hAnsi="Times New Roman"/>
          <w:i/>
          <w:sz w:val="24"/>
          <w:szCs w:val="24"/>
          <w:lang w:eastAsia="uk-UA" w:bidi="uk-UA"/>
        </w:rPr>
        <w:t xml:space="preserve">, B. </w:t>
      </w:r>
      <w:proofErr w:type="spellStart"/>
      <w:r w:rsidRPr="004F0796">
        <w:rPr>
          <w:rFonts w:ascii="Times New Roman" w:eastAsia="Microsoft Sans Serif" w:hAnsi="Times New Roman"/>
          <w:i/>
          <w:sz w:val="24"/>
          <w:szCs w:val="24"/>
          <w:lang w:eastAsia="uk-UA" w:bidi="uk-UA"/>
        </w:rPr>
        <w:t>vulgatus</w:t>
      </w:r>
      <w:proofErr w:type="spellEnd"/>
      <w:r w:rsidRPr="004F0796">
        <w:rPr>
          <w:rFonts w:ascii="Times New Roman" w:eastAsia="Microsoft Sans Serif" w:hAnsi="Times New Roman"/>
          <w:i/>
          <w:sz w:val="24"/>
          <w:szCs w:val="24"/>
          <w:lang w:eastAsia="uk-UA" w:bidi="uk-UA"/>
        </w:rPr>
        <w:t xml:space="preserve">), </w:t>
      </w:r>
      <w:proofErr w:type="spellStart"/>
      <w:r w:rsidRPr="004F0796">
        <w:rPr>
          <w:rFonts w:ascii="Times New Roman" w:eastAsia="Microsoft Sans Serif" w:hAnsi="Times New Roman"/>
          <w:i/>
          <w:sz w:val="24"/>
          <w:szCs w:val="24"/>
          <w:lang w:eastAsia="uk-UA" w:bidi="uk-UA"/>
        </w:rPr>
        <w:t>Fusobacterium</w:t>
      </w:r>
      <w:proofErr w:type="spellEnd"/>
      <w:r w:rsidRPr="004F0796">
        <w:rPr>
          <w:rFonts w:ascii="Times New Roman" w:eastAsia="Microsoft Sans Serif" w:hAnsi="Times New Roman"/>
          <w:i/>
          <w:sz w:val="24"/>
          <w:szCs w:val="24"/>
          <w:lang w:eastAsia="uk-UA" w:bidi="uk-UA"/>
        </w:rPr>
        <w:t xml:space="preserve"> </w:t>
      </w:r>
      <w:proofErr w:type="spellStart"/>
      <w:r w:rsidRPr="004F0796">
        <w:rPr>
          <w:rFonts w:ascii="Times New Roman" w:eastAsia="Microsoft Sans Serif" w:hAnsi="Times New Roman"/>
          <w:i/>
          <w:sz w:val="24"/>
          <w:szCs w:val="24"/>
          <w:lang w:eastAsia="uk-UA" w:bidi="uk-UA"/>
        </w:rPr>
        <w:t>spp</w:t>
      </w:r>
      <w:proofErr w:type="spellEnd"/>
      <w:r w:rsidRPr="004F0796">
        <w:rPr>
          <w:rFonts w:ascii="Times New Roman" w:eastAsia="Microsoft Sans Serif" w:hAnsi="Times New Roman"/>
          <w:i/>
          <w:sz w:val="24"/>
          <w:szCs w:val="24"/>
          <w:lang w:eastAsia="uk-UA" w:bidi="uk-UA"/>
        </w:rPr>
        <w:t xml:space="preserve">., </w:t>
      </w:r>
      <w:proofErr w:type="spellStart"/>
      <w:r w:rsidRPr="004F0796">
        <w:rPr>
          <w:rFonts w:ascii="Times New Roman" w:eastAsia="Microsoft Sans Serif" w:hAnsi="Times New Roman"/>
          <w:i/>
          <w:sz w:val="24"/>
          <w:szCs w:val="24"/>
          <w:lang w:eastAsia="uk-UA" w:bidi="uk-UA"/>
        </w:rPr>
        <w:t>Veillonela</w:t>
      </w:r>
      <w:proofErr w:type="spellEnd"/>
      <w:r w:rsidRPr="004F0796">
        <w:rPr>
          <w:rFonts w:ascii="Times New Roman" w:eastAsia="Microsoft Sans Serif" w:hAnsi="Times New Roman"/>
          <w:i/>
          <w:sz w:val="24"/>
          <w:szCs w:val="24"/>
          <w:lang w:eastAsia="uk-UA" w:bidi="uk-UA"/>
        </w:rPr>
        <w:t xml:space="preserve"> </w:t>
      </w:r>
      <w:proofErr w:type="spellStart"/>
      <w:r w:rsidRPr="004F0796">
        <w:rPr>
          <w:rFonts w:ascii="Times New Roman" w:eastAsia="Microsoft Sans Serif" w:hAnsi="Times New Roman"/>
          <w:i/>
          <w:sz w:val="24"/>
          <w:szCs w:val="24"/>
          <w:lang w:eastAsia="uk-UA" w:bidi="uk-UA"/>
        </w:rPr>
        <w:t>spp</w:t>
      </w:r>
      <w:proofErr w:type="spellEnd"/>
      <w:r w:rsidRPr="004F0796">
        <w:rPr>
          <w:rFonts w:ascii="Times New Roman" w:eastAsia="Microsoft Sans Serif" w:hAnsi="Times New Roman"/>
          <w:i/>
          <w:sz w:val="24"/>
          <w:szCs w:val="24"/>
          <w:lang w:eastAsia="uk-UA" w:bidi="uk-UA"/>
        </w:rPr>
        <w:t>.)</w:t>
      </w:r>
      <w:r w:rsidRPr="004F0796">
        <w:rPr>
          <w:rFonts w:ascii="Times New Roman" w:eastAsia="Microsoft Sans Serif" w:hAnsi="Times New Roman"/>
          <w:sz w:val="24"/>
          <w:szCs w:val="24"/>
          <w:lang w:eastAsia="uk-UA" w:bidi="uk-UA"/>
        </w:rPr>
        <w:t xml:space="preserve">, деяких </w:t>
      </w:r>
      <w:proofErr w:type="spellStart"/>
      <w:r w:rsidRPr="004F0796">
        <w:rPr>
          <w:rFonts w:ascii="Times New Roman" w:eastAsia="Microsoft Sans Serif" w:hAnsi="Times New Roman"/>
          <w:sz w:val="24"/>
          <w:szCs w:val="24"/>
          <w:lang w:eastAsia="uk-UA" w:bidi="uk-UA"/>
        </w:rPr>
        <w:t>грампозитивних</w:t>
      </w:r>
      <w:proofErr w:type="spellEnd"/>
      <w:r w:rsidRPr="004F0796">
        <w:rPr>
          <w:rFonts w:ascii="Times New Roman" w:eastAsia="Microsoft Sans Serif" w:hAnsi="Times New Roman"/>
          <w:sz w:val="24"/>
          <w:szCs w:val="24"/>
          <w:lang w:eastAsia="uk-UA" w:bidi="uk-UA"/>
        </w:rPr>
        <w:t xml:space="preserve"> бактерій (</w:t>
      </w:r>
      <w:proofErr w:type="spellStart"/>
      <w:r w:rsidRPr="004F0796">
        <w:rPr>
          <w:rFonts w:ascii="Times New Roman" w:eastAsia="Microsoft Sans Serif" w:hAnsi="Times New Roman"/>
          <w:i/>
          <w:sz w:val="24"/>
          <w:szCs w:val="24"/>
          <w:lang w:eastAsia="uk-UA" w:bidi="uk-UA"/>
        </w:rPr>
        <w:t>Eubacterium</w:t>
      </w:r>
      <w:proofErr w:type="spellEnd"/>
      <w:r w:rsidRPr="004F0796">
        <w:rPr>
          <w:rFonts w:ascii="Times New Roman" w:eastAsia="Microsoft Sans Serif" w:hAnsi="Times New Roman"/>
          <w:i/>
          <w:sz w:val="24"/>
          <w:szCs w:val="24"/>
          <w:lang w:eastAsia="uk-UA" w:bidi="uk-UA"/>
        </w:rPr>
        <w:t xml:space="preserve"> </w:t>
      </w:r>
      <w:proofErr w:type="spellStart"/>
      <w:r w:rsidRPr="004F0796">
        <w:rPr>
          <w:rFonts w:ascii="Times New Roman" w:eastAsia="Microsoft Sans Serif" w:hAnsi="Times New Roman"/>
          <w:i/>
          <w:sz w:val="24"/>
          <w:szCs w:val="24"/>
          <w:lang w:eastAsia="uk-UA" w:bidi="uk-UA"/>
        </w:rPr>
        <w:t>spp</w:t>
      </w:r>
      <w:proofErr w:type="spellEnd"/>
      <w:r w:rsidRPr="004F0796">
        <w:rPr>
          <w:rFonts w:ascii="Times New Roman" w:eastAsia="Microsoft Sans Serif" w:hAnsi="Times New Roman"/>
          <w:i/>
          <w:sz w:val="24"/>
          <w:szCs w:val="24"/>
          <w:lang w:eastAsia="uk-UA" w:bidi="uk-UA"/>
        </w:rPr>
        <w:t xml:space="preserve">., </w:t>
      </w:r>
      <w:proofErr w:type="spellStart"/>
      <w:r w:rsidRPr="004F0796">
        <w:rPr>
          <w:rFonts w:ascii="Times New Roman" w:eastAsia="Microsoft Sans Serif" w:hAnsi="Times New Roman"/>
          <w:i/>
          <w:sz w:val="24"/>
          <w:szCs w:val="24"/>
          <w:lang w:eastAsia="uk-UA" w:bidi="uk-UA"/>
        </w:rPr>
        <w:t>Clostridium</w:t>
      </w:r>
      <w:proofErr w:type="spellEnd"/>
      <w:r w:rsidRPr="004F0796">
        <w:rPr>
          <w:rFonts w:ascii="Times New Roman" w:eastAsia="Microsoft Sans Serif" w:hAnsi="Times New Roman"/>
          <w:i/>
          <w:sz w:val="24"/>
          <w:szCs w:val="24"/>
          <w:lang w:eastAsia="uk-UA" w:bidi="uk-UA"/>
        </w:rPr>
        <w:t xml:space="preserve"> </w:t>
      </w:r>
      <w:proofErr w:type="spellStart"/>
      <w:r w:rsidRPr="004F0796">
        <w:rPr>
          <w:rFonts w:ascii="Times New Roman" w:eastAsia="Microsoft Sans Serif" w:hAnsi="Times New Roman"/>
          <w:i/>
          <w:sz w:val="24"/>
          <w:szCs w:val="24"/>
          <w:lang w:eastAsia="uk-UA" w:bidi="uk-UA"/>
        </w:rPr>
        <w:t>spp</w:t>
      </w:r>
      <w:proofErr w:type="spellEnd"/>
      <w:r w:rsidRPr="004F0796">
        <w:rPr>
          <w:rFonts w:ascii="Times New Roman" w:eastAsia="Microsoft Sans Serif" w:hAnsi="Times New Roman"/>
          <w:i/>
          <w:sz w:val="24"/>
          <w:szCs w:val="24"/>
          <w:lang w:eastAsia="uk-UA" w:bidi="uk-UA"/>
        </w:rPr>
        <w:t xml:space="preserve">., </w:t>
      </w:r>
      <w:proofErr w:type="spellStart"/>
      <w:r w:rsidRPr="004F0796">
        <w:rPr>
          <w:rFonts w:ascii="Times New Roman" w:eastAsia="Microsoft Sans Serif" w:hAnsi="Times New Roman"/>
          <w:i/>
          <w:sz w:val="24"/>
          <w:szCs w:val="24"/>
          <w:lang w:eastAsia="uk-UA" w:bidi="uk-UA"/>
        </w:rPr>
        <w:t>Peptococcus</w:t>
      </w:r>
      <w:proofErr w:type="spellEnd"/>
      <w:r w:rsidRPr="004F0796">
        <w:rPr>
          <w:rFonts w:ascii="Times New Roman" w:eastAsia="Microsoft Sans Serif" w:hAnsi="Times New Roman"/>
          <w:i/>
          <w:sz w:val="24"/>
          <w:szCs w:val="24"/>
          <w:lang w:eastAsia="uk-UA" w:bidi="uk-UA"/>
        </w:rPr>
        <w:t xml:space="preserve"> </w:t>
      </w:r>
      <w:proofErr w:type="spellStart"/>
      <w:r w:rsidRPr="004F0796">
        <w:rPr>
          <w:rFonts w:ascii="Times New Roman" w:eastAsia="Microsoft Sans Serif" w:hAnsi="Times New Roman"/>
          <w:i/>
          <w:sz w:val="24"/>
          <w:szCs w:val="24"/>
          <w:lang w:eastAsia="uk-UA" w:bidi="uk-UA"/>
        </w:rPr>
        <w:t>spp</w:t>
      </w:r>
      <w:proofErr w:type="spellEnd"/>
      <w:r w:rsidRPr="004F0796">
        <w:rPr>
          <w:rFonts w:ascii="Times New Roman" w:eastAsia="Microsoft Sans Serif" w:hAnsi="Times New Roman"/>
          <w:i/>
          <w:sz w:val="24"/>
          <w:szCs w:val="24"/>
          <w:lang w:eastAsia="uk-UA" w:bidi="uk-UA"/>
        </w:rPr>
        <w:t xml:space="preserve">., </w:t>
      </w:r>
      <w:proofErr w:type="spellStart"/>
      <w:r w:rsidRPr="004F0796">
        <w:rPr>
          <w:rFonts w:ascii="Times New Roman" w:eastAsia="Microsoft Sans Serif" w:hAnsi="Times New Roman"/>
          <w:i/>
          <w:sz w:val="24"/>
          <w:szCs w:val="24"/>
          <w:lang w:eastAsia="uk-UA" w:bidi="uk-UA"/>
        </w:rPr>
        <w:t>Peptostreptococcus</w:t>
      </w:r>
      <w:proofErr w:type="spellEnd"/>
      <w:r w:rsidRPr="004F0796">
        <w:rPr>
          <w:rFonts w:ascii="Times New Roman" w:eastAsia="Microsoft Sans Serif" w:hAnsi="Times New Roman"/>
          <w:i/>
          <w:sz w:val="24"/>
          <w:szCs w:val="24"/>
          <w:lang w:eastAsia="uk-UA" w:bidi="uk-UA"/>
        </w:rPr>
        <w:t xml:space="preserve"> </w:t>
      </w:r>
      <w:proofErr w:type="spellStart"/>
      <w:r w:rsidRPr="004F0796">
        <w:rPr>
          <w:rFonts w:ascii="Times New Roman" w:eastAsia="Microsoft Sans Serif" w:hAnsi="Times New Roman"/>
          <w:i/>
          <w:sz w:val="24"/>
          <w:szCs w:val="24"/>
          <w:lang w:eastAsia="uk-UA" w:bidi="uk-UA"/>
        </w:rPr>
        <w:t>spp</w:t>
      </w:r>
      <w:proofErr w:type="spellEnd"/>
      <w:r w:rsidRPr="004F0796">
        <w:rPr>
          <w:rFonts w:ascii="Times New Roman" w:eastAsia="Microsoft Sans Serif" w:hAnsi="Times New Roman"/>
          <w:i/>
          <w:sz w:val="24"/>
          <w:szCs w:val="24"/>
          <w:lang w:eastAsia="uk-UA" w:bidi="uk-UA"/>
        </w:rPr>
        <w:t>).</w:t>
      </w:r>
    </w:p>
    <w:p w14:paraId="2893DEFA" w14:textId="77777777" w:rsidR="009331EF" w:rsidRPr="004F0796" w:rsidRDefault="009331EF" w:rsidP="009331EF">
      <w:pPr>
        <w:spacing w:after="0" w:line="240" w:lineRule="auto"/>
        <w:ind w:firstLine="709"/>
        <w:jc w:val="both"/>
        <w:rPr>
          <w:rFonts w:ascii="Times New Roman" w:eastAsia="Microsoft Sans Serif" w:hAnsi="Times New Roman"/>
          <w:sz w:val="24"/>
          <w:szCs w:val="24"/>
          <w:lang w:eastAsia="uk-UA" w:bidi="uk-UA"/>
        </w:rPr>
      </w:pPr>
      <w:proofErr w:type="spellStart"/>
      <w:r w:rsidRPr="004F0796">
        <w:rPr>
          <w:rFonts w:ascii="Times New Roman" w:eastAsia="Microsoft Sans Serif" w:hAnsi="Times New Roman"/>
          <w:sz w:val="24"/>
          <w:szCs w:val="24"/>
          <w:lang w:eastAsia="uk-UA" w:bidi="uk-UA"/>
        </w:rPr>
        <w:t>Метронідазол</w:t>
      </w:r>
      <w:proofErr w:type="spellEnd"/>
      <w:r w:rsidRPr="004F0796">
        <w:rPr>
          <w:rFonts w:ascii="Times New Roman" w:eastAsia="Microsoft Sans Serif" w:hAnsi="Times New Roman"/>
          <w:sz w:val="24"/>
          <w:szCs w:val="24"/>
          <w:lang w:eastAsia="uk-UA" w:bidi="uk-UA"/>
        </w:rPr>
        <w:t xml:space="preserve"> проникає в тканини та рідини організму, такі як слина, молоко, вагінальні виділення та сперма. Досягає бактерицидної концентрації у більшості тканин та рідин організму тварини, включно з мозком, спинномозковою рідиною, порожнинами абсцесів, </w:t>
      </w:r>
      <w:proofErr w:type="spellStart"/>
      <w:r w:rsidRPr="004F0796">
        <w:rPr>
          <w:rFonts w:ascii="Times New Roman" w:eastAsia="Microsoft Sans Serif" w:hAnsi="Times New Roman"/>
          <w:sz w:val="24"/>
          <w:szCs w:val="24"/>
          <w:lang w:eastAsia="uk-UA" w:bidi="uk-UA"/>
        </w:rPr>
        <w:t>жовчю</w:t>
      </w:r>
      <w:proofErr w:type="spellEnd"/>
      <w:r w:rsidRPr="004F0796">
        <w:rPr>
          <w:rFonts w:ascii="Times New Roman" w:eastAsia="Microsoft Sans Serif" w:hAnsi="Times New Roman"/>
          <w:sz w:val="24"/>
          <w:szCs w:val="24"/>
          <w:lang w:eastAsia="uk-UA" w:bidi="uk-UA"/>
        </w:rPr>
        <w:t xml:space="preserve">, </w:t>
      </w:r>
      <w:proofErr w:type="spellStart"/>
      <w:r w:rsidRPr="004F0796">
        <w:rPr>
          <w:rFonts w:ascii="Times New Roman" w:eastAsia="Microsoft Sans Serif" w:hAnsi="Times New Roman"/>
          <w:sz w:val="24"/>
          <w:szCs w:val="24"/>
          <w:lang w:eastAsia="uk-UA" w:bidi="uk-UA"/>
        </w:rPr>
        <w:t>амніотичною</w:t>
      </w:r>
      <w:proofErr w:type="spellEnd"/>
      <w:r w:rsidRPr="004F0796">
        <w:rPr>
          <w:rFonts w:ascii="Times New Roman" w:eastAsia="Microsoft Sans Serif" w:hAnsi="Times New Roman"/>
          <w:sz w:val="24"/>
          <w:szCs w:val="24"/>
          <w:lang w:eastAsia="uk-UA" w:bidi="uk-UA"/>
        </w:rPr>
        <w:t xml:space="preserve"> рідиною. </w:t>
      </w:r>
    </w:p>
    <w:p w14:paraId="4BDDE5A6" w14:textId="77777777" w:rsidR="009331EF" w:rsidRPr="004F0796" w:rsidRDefault="009331EF" w:rsidP="009331EF">
      <w:pPr>
        <w:spacing w:after="0" w:line="240" w:lineRule="auto"/>
        <w:ind w:firstLine="709"/>
        <w:jc w:val="both"/>
        <w:rPr>
          <w:rFonts w:ascii="Times New Roman" w:eastAsia="Microsoft Sans Serif" w:hAnsi="Times New Roman"/>
          <w:sz w:val="24"/>
          <w:szCs w:val="24"/>
          <w:lang w:eastAsia="uk-UA" w:bidi="uk-UA"/>
        </w:rPr>
      </w:pPr>
      <w:r w:rsidRPr="004F0796">
        <w:rPr>
          <w:rFonts w:ascii="Times New Roman" w:eastAsia="Microsoft Sans Serif" w:hAnsi="Times New Roman"/>
          <w:sz w:val="24"/>
          <w:szCs w:val="24"/>
          <w:lang w:eastAsia="uk-UA" w:bidi="uk-UA"/>
        </w:rPr>
        <w:t xml:space="preserve">За внутрішньовенного введення собакам період </w:t>
      </w:r>
      <w:proofErr w:type="spellStart"/>
      <w:r w:rsidRPr="004F0796">
        <w:rPr>
          <w:rFonts w:ascii="Times New Roman" w:eastAsia="Microsoft Sans Serif" w:hAnsi="Times New Roman"/>
          <w:sz w:val="24"/>
          <w:szCs w:val="24"/>
          <w:lang w:eastAsia="uk-UA" w:bidi="uk-UA"/>
        </w:rPr>
        <w:t>напіввиведення</w:t>
      </w:r>
      <w:proofErr w:type="spellEnd"/>
      <w:r w:rsidRPr="004F0796">
        <w:rPr>
          <w:rFonts w:ascii="Times New Roman" w:eastAsia="Microsoft Sans Serif" w:hAnsi="Times New Roman"/>
          <w:sz w:val="24"/>
          <w:szCs w:val="24"/>
          <w:lang w:eastAsia="uk-UA" w:bidi="uk-UA"/>
        </w:rPr>
        <w:t xml:space="preserve"> </w:t>
      </w:r>
      <w:proofErr w:type="spellStart"/>
      <w:r w:rsidRPr="004F0796">
        <w:rPr>
          <w:rFonts w:ascii="Times New Roman" w:eastAsia="Microsoft Sans Serif" w:hAnsi="Times New Roman"/>
          <w:sz w:val="24"/>
          <w:szCs w:val="24"/>
          <w:lang w:eastAsia="uk-UA" w:bidi="uk-UA"/>
        </w:rPr>
        <w:t>метронідазолу</w:t>
      </w:r>
      <w:proofErr w:type="spellEnd"/>
      <w:r w:rsidRPr="004F0796">
        <w:rPr>
          <w:rFonts w:ascii="Times New Roman" w:eastAsia="Microsoft Sans Serif" w:hAnsi="Times New Roman"/>
          <w:sz w:val="24"/>
          <w:szCs w:val="24"/>
          <w:lang w:eastAsia="uk-UA" w:bidi="uk-UA"/>
        </w:rPr>
        <w:t xml:space="preserve"> становить 4,48±0,89 години, об’єм розподіл – 0,95±0,10 л/кг, кліренс – 2,49±0,54 мл/кг/хв. Системний кліренс у котів становить 1,53 мл/кг/хв., період напіввиведення – 5-6 годин.</w:t>
      </w:r>
    </w:p>
    <w:p w14:paraId="1AC0006D" w14:textId="77777777" w:rsidR="00037082" w:rsidRPr="004F0796" w:rsidRDefault="009331EF" w:rsidP="009331EF">
      <w:pPr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sz w:val="24"/>
          <w:szCs w:val="24"/>
          <w:lang w:eastAsia="uk-UA" w:bidi="uk-UA"/>
        </w:rPr>
      </w:pPr>
      <w:proofErr w:type="spellStart"/>
      <w:r w:rsidRPr="004F0796">
        <w:rPr>
          <w:rFonts w:ascii="Times New Roman" w:eastAsia="Microsoft Sans Serif" w:hAnsi="Times New Roman"/>
          <w:sz w:val="24"/>
          <w:szCs w:val="24"/>
          <w:lang w:eastAsia="uk-UA" w:bidi="uk-UA"/>
        </w:rPr>
        <w:t>Метронідазол</w:t>
      </w:r>
      <w:proofErr w:type="spellEnd"/>
      <w:r w:rsidRPr="004F0796">
        <w:rPr>
          <w:rFonts w:ascii="Times New Roman" w:eastAsia="Microsoft Sans Serif" w:hAnsi="Times New Roman"/>
          <w:sz w:val="24"/>
          <w:szCs w:val="24"/>
          <w:lang w:eastAsia="uk-UA" w:bidi="uk-UA"/>
        </w:rPr>
        <w:t xml:space="preserve"> переважно </w:t>
      </w:r>
      <w:proofErr w:type="spellStart"/>
      <w:r w:rsidRPr="004F0796">
        <w:rPr>
          <w:rFonts w:ascii="Times New Roman" w:eastAsia="Microsoft Sans Serif" w:hAnsi="Times New Roman"/>
          <w:sz w:val="24"/>
          <w:szCs w:val="24"/>
          <w:lang w:eastAsia="uk-UA" w:bidi="uk-UA"/>
        </w:rPr>
        <w:t>метаболізується</w:t>
      </w:r>
      <w:proofErr w:type="spellEnd"/>
      <w:r w:rsidRPr="004F0796">
        <w:rPr>
          <w:rFonts w:ascii="Times New Roman" w:eastAsia="Microsoft Sans Serif" w:hAnsi="Times New Roman"/>
          <w:sz w:val="24"/>
          <w:szCs w:val="24"/>
          <w:lang w:eastAsia="uk-UA" w:bidi="uk-UA"/>
        </w:rPr>
        <w:t xml:space="preserve"> в печінці. Як метаболіти, так і незмінений </w:t>
      </w:r>
      <w:proofErr w:type="spellStart"/>
      <w:r w:rsidRPr="004F0796">
        <w:rPr>
          <w:rFonts w:ascii="Times New Roman" w:eastAsia="Microsoft Sans Serif" w:hAnsi="Times New Roman"/>
          <w:sz w:val="24"/>
          <w:szCs w:val="24"/>
          <w:lang w:eastAsia="uk-UA" w:bidi="uk-UA"/>
        </w:rPr>
        <w:t>метронідазол</w:t>
      </w:r>
      <w:proofErr w:type="spellEnd"/>
      <w:r w:rsidRPr="004F0796">
        <w:rPr>
          <w:rFonts w:ascii="Times New Roman" w:eastAsia="Microsoft Sans Serif" w:hAnsi="Times New Roman"/>
          <w:sz w:val="24"/>
          <w:szCs w:val="24"/>
          <w:lang w:eastAsia="uk-UA" w:bidi="uk-UA"/>
        </w:rPr>
        <w:t>, виводяться із сечею та фекаліями.</w:t>
      </w:r>
    </w:p>
    <w:p w14:paraId="52DD1762" w14:textId="77777777" w:rsidR="00037082" w:rsidRPr="004F0796" w:rsidRDefault="00037082" w:rsidP="00037082">
      <w:pPr>
        <w:pStyle w:val="11"/>
        <w:rPr>
          <w:lang w:eastAsia="uk-UA" w:bidi="uk-UA"/>
        </w:rPr>
      </w:pPr>
      <w:r w:rsidRPr="004F0796">
        <w:rPr>
          <w:lang w:eastAsia="uk-UA" w:bidi="uk-UA"/>
        </w:rPr>
        <w:t>5.</w:t>
      </w:r>
      <w:r w:rsidR="00BF453A" w:rsidRPr="004F0796">
        <w:rPr>
          <w:lang w:eastAsia="uk-UA" w:bidi="uk-UA"/>
        </w:rPr>
        <w:t xml:space="preserve"> </w:t>
      </w:r>
      <w:r w:rsidRPr="004F0796">
        <w:rPr>
          <w:lang w:eastAsia="uk-UA" w:bidi="uk-UA"/>
        </w:rPr>
        <w:t>Клінічні особливості</w:t>
      </w:r>
    </w:p>
    <w:p w14:paraId="06D6F6E0" w14:textId="77777777" w:rsidR="00037082" w:rsidRPr="004F0796" w:rsidRDefault="00037082" w:rsidP="00037082">
      <w:pPr>
        <w:pStyle w:val="11"/>
        <w:rPr>
          <w:lang w:eastAsia="uk-UA" w:bidi="uk-UA"/>
        </w:rPr>
      </w:pPr>
      <w:r w:rsidRPr="004F0796">
        <w:rPr>
          <w:lang w:eastAsia="uk-UA" w:bidi="uk-UA"/>
        </w:rPr>
        <w:t>5.1</w:t>
      </w:r>
      <w:r w:rsidR="00BF453A" w:rsidRPr="004F0796">
        <w:rPr>
          <w:lang w:eastAsia="uk-UA" w:bidi="uk-UA"/>
        </w:rPr>
        <w:t xml:space="preserve"> </w:t>
      </w:r>
      <w:r w:rsidRPr="004F0796">
        <w:rPr>
          <w:lang w:eastAsia="uk-UA" w:bidi="uk-UA"/>
        </w:rPr>
        <w:t>Вид тварин</w:t>
      </w:r>
    </w:p>
    <w:p w14:paraId="7FC9B4E8" w14:textId="77777777" w:rsidR="00037082" w:rsidRPr="004F0796" w:rsidRDefault="00037082" w:rsidP="00037082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sz w:val="24"/>
          <w:szCs w:val="24"/>
          <w:lang w:eastAsia="uk-UA" w:bidi="uk-UA"/>
        </w:rPr>
      </w:pPr>
      <w:r w:rsidRPr="004F0796">
        <w:rPr>
          <w:rFonts w:ascii="Times New Roman" w:eastAsia="Microsoft Sans Serif" w:hAnsi="Times New Roman" w:cs="Times New Roman"/>
          <w:sz w:val="24"/>
          <w:szCs w:val="24"/>
          <w:lang w:eastAsia="uk-UA" w:bidi="uk-UA"/>
        </w:rPr>
        <w:t>Собаки, коти.</w:t>
      </w:r>
    </w:p>
    <w:p w14:paraId="782E17B2" w14:textId="77777777" w:rsidR="00037082" w:rsidRPr="004F0796" w:rsidRDefault="00037082" w:rsidP="00037082">
      <w:pPr>
        <w:pStyle w:val="11"/>
        <w:rPr>
          <w:lang w:eastAsia="uk-UA" w:bidi="uk-UA"/>
        </w:rPr>
      </w:pPr>
      <w:r w:rsidRPr="004F0796">
        <w:rPr>
          <w:lang w:eastAsia="uk-UA" w:bidi="uk-UA"/>
        </w:rPr>
        <w:t>5.2</w:t>
      </w:r>
      <w:r w:rsidR="00BF453A" w:rsidRPr="004F0796">
        <w:rPr>
          <w:lang w:eastAsia="uk-UA" w:bidi="uk-UA"/>
        </w:rPr>
        <w:t xml:space="preserve"> </w:t>
      </w:r>
      <w:r w:rsidRPr="004F0796">
        <w:rPr>
          <w:lang w:eastAsia="uk-UA" w:bidi="uk-UA"/>
        </w:rPr>
        <w:t>Показання до застосування</w:t>
      </w:r>
    </w:p>
    <w:p w14:paraId="535FC137" w14:textId="77777777" w:rsidR="00530828" w:rsidRPr="004F0796" w:rsidRDefault="00530828" w:rsidP="00530828">
      <w:pPr>
        <w:pStyle w:val="11"/>
        <w:jc w:val="both"/>
      </w:pPr>
      <w:r w:rsidRPr="004F0796">
        <w:rPr>
          <w:b w:val="0"/>
          <w:lang w:eastAsia="uk-UA" w:bidi="uk-UA"/>
        </w:rPr>
        <w:t xml:space="preserve">Лікування собак та котів за захворювань травного </w:t>
      </w:r>
      <w:proofErr w:type="spellStart"/>
      <w:r w:rsidRPr="004F0796">
        <w:rPr>
          <w:b w:val="0"/>
          <w:lang w:eastAsia="uk-UA" w:bidi="uk-UA"/>
        </w:rPr>
        <w:t>канала</w:t>
      </w:r>
      <w:proofErr w:type="spellEnd"/>
      <w:r w:rsidRPr="004F0796">
        <w:rPr>
          <w:b w:val="0"/>
          <w:lang w:eastAsia="uk-UA" w:bidi="uk-UA"/>
        </w:rPr>
        <w:t xml:space="preserve">, спричинених </w:t>
      </w:r>
      <w:proofErr w:type="spellStart"/>
      <w:r w:rsidRPr="004F0796">
        <w:rPr>
          <w:b w:val="0"/>
          <w:i/>
          <w:lang w:eastAsia="uk-UA" w:bidi="uk-UA"/>
        </w:rPr>
        <w:t>Giardia</w:t>
      </w:r>
      <w:proofErr w:type="spellEnd"/>
      <w:r w:rsidRPr="004F0796">
        <w:rPr>
          <w:b w:val="0"/>
          <w:i/>
          <w:lang w:eastAsia="uk-UA" w:bidi="uk-UA"/>
        </w:rPr>
        <w:t xml:space="preserve"> </w:t>
      </w:r>
      <w:proofErr w:type="spellStart"/>
      <w:r w:rsidRPr="004F0796">
        <w:rPr>
          <w:b w:val="0"/>
          <w:i/>
          <w:lang w:eastAsia="uk-UA" w:bidi="uk-UA"/>
        </w:rPr>
        <w:t>spp</w:t>
      </w:r>
      <w:proofErr w:type="spellEnd"/>
      <w:r w:rsidRPr="004F0796">
        <w:rPr>
          <w:b w:val="0"/>
          <w:i/>
          <w:lang w:eastAsia="uk-UA" w:bidi="uk-UA"/>
        </w:rPr>
        <w:t>.</w:t>
      </w:r>
      <w:r w:rsidRPr="004F0796">
        <w:rPr>
          <w:b w:val="0"/>
          <w:lang w:eastAsia="uk-UA" w:bidi="uk-UA"/>
        </w:rPr>
        <w:t xml:space="preserve"> та </w:t>
      </w:r>
      <w:proofErr w:type="spellStart"/>
      <w:r w:rsidRPr="004F0796">
        <w:rPr>
          <w:b w:val="0"/>
          <w:i/>
          <w:lang w:eastAsia="uk-UA" w:bidi="uk-UA"/>
        </w:rPr>
        <w:t>Clostridia</w:t>
      </w:r>
      <w:proofErr w:type="spellEnd"/>
      <w:r w:rsidRPr="004F0796">
        <w:rPr>
          <w:b w:val="0"/>
          <w:i/>
          <w:lang w:eastAsia="uk-UA" w:bidi="uk-UA"/>
        </w:rPr>
        <w:t xml:space="preserve"> </w:t>
      </w:r>
      <w:proofErr w:type="spellStart"/>
      <w:r w:rsidRPr="004F0796">
        <w:rPr>
          <w:b w:val="0"/>
          <w:i/>
          <w:lang w:eastAsia="uk-UA" w:bidi="uk-UA"/>
        </w:rPr>
        <w:t>spp</w:t>
      </w:r>
      <w:proofErr w:type="spellEnd"/>
      <w:r w:rsidRPr="004F0796">
        <w:rPr>
          <w:b w:val="0"/>
          <w:i/>
          <w:lang w:eastAsia="uk-UA" w:bidi="uk-UA"/>
        </w:rPr>
        <w:t>.</w:t>
      </w:r>
      <w:r w:rsidRPr="004F0796">
        <w:rPr>
          <w:b w:val="0"/>
          <w:lang w:eastAsia="uk-UA" w:bidi="uk-UA"/>
        </w:rPr>
        <w:t xml:space="preserve"> (наприклад, </w:t>
      </w:r>
      <w:r w:rsidRPr="004F0796">
        <w:rPr>
          <w:b w:val="0"/>
          <w:i/>
          <w:lang w:eastAsia="uk-UA" w:bidi="uk-UA"/>
        </w:rPr>
        <w:t xml:space="preserve">C. </w:t>
      </w:r>
      <w:proofErr w:type="spellStart"/>
      <w:r w:rsidRPr="004F0796">
        <w:rPr>
          <w:b w:val="0"/>
          <w:i/>
          <w:lang w:eastAsia="uk-UA" w:bidi="uk-UA"/>
        </w:rPr>
        <w:t>perfringens</w:t>
      </w:r>
      <w:proofErr w:type="spellEnd"/>
      <w:r w:rsidRPr="004F0796">
        <w:rPr>
          <w:b w:val="0"/>
          <w:lang w:eastAsia="uk-UA" w:bidi="uk-UA"/>
        </w:rPr>
        <w:t xml:space="preserve"> або </w:t>
      </w:r>
      <w:r w:rsidRPr="004F0796">
        <w:rPr>
          <w:b w:val="0"/>
          <w:i/>
          <w:lang w:eastAsia="uk-UA" w:bidi="uk-UA"/>
        </w:rPr>
        <w:t xml:space="preserve">C. </w:t>
      </w:r>
      <w:proofErr w:type="spellStart"/>
      <w:r w:rsidRPr="004F0796">
        <w:rPr>
          <w:b w:val="0"/>
          <w:i/>
          <w:lang w:eastAsia="uk-UA" w:bidi="uk-UA"/>
        </w:rPr>
        <w:t>difficile</w:t>
      </w:r>
      <w:proofErr w:type="spellEnd"/>
      <w:r w:rsidRPr="004F0796">
        <w:rPr>
          <w:b w:val="0"/>
          <w:lang w:eastAsia="uk-UA" w:bidi="uk-UA"/>
        </w:rPr>
        <w:t xml:space="preserve">), а також за захворювань органів сечостатевої  системи, ротової порожнини, горла та шкіри, спричинених </w:t>
      </w:r>
      <w:proofErr w:type="spellStart"/>
      <w:r w:rsidRPr="004F0796">
        <w:rPr>
          <w:b w:val="0"/>
          <w:lang w:eastAsia="uk-UA" w:bidi="uk-UA"/>
        </w:rPr>
        <w:t>облігатними</w:t>
      </w:r>
      <w:proofErr w:type="spellEnd"/>
      <w:r w:rsidRPr="004F0796">
        <w:rPr>
          <w:b w:val="0"/>
          <w:lang w:eastAsia="uk-UA" w:bidi="uk-UA"/>
        </w:rPr>
        <w:t xml:space="preserve"> анаеробними бактеріями, чутливими до </w:t>
      </w:r>
      <w:proofErr w:type="spellStart"/>
      <w:r w:rsidRPr="004F0796">
        <w:rPr>
          <w:b w:val="0"/>
          <w:lang w:eastAsia="uk-UA" w:bidi="uk-UA"/>
        </w:rPr>
        <w:t>метронідазолу</w:t>
      </w:r>
      <w:proofErr w:type="spellEnd"/>
      <w:r w:rsidRPr="004F0796">
        <w:rPr>
          <w:b w:val="0"/>
          <w:lang w:eastAsia="uk-UA" w:bidi="uk-UA"/>
        </w:rPr>
        <w:t>.</w:t>
      </w:r>
    </w:p>
    <w:p w14:paraId="68E01AAB" w14:textId="77777777" w:rsidR="00037082" w:rsidRPr="004F0796" w:rsidRDefault="00037082" w:rsidP="00037082">
      <w:pPr>
        <w:pStyle w:val="11"/>
        <w:rPr>
          <w:lang w:eastAsia="uk-UA" w:bidi="uk-UA"/>
        </w:rPr>
      </w:pPr>
      <w:r w:rsidRPr="004F0796">
        <w:rPr>
          <w:lang w:eastAsia="uk-UA" w:bidi="uk-UA"/>
        </w:rPr>
        <w:t>5.3</w:t>
      </w:r>
      <w:r w:rsidR="00BF453A" w:rsidRPr="004F0796">
        <w:rPr>
          <w:lang w:eastAsia="uk-UA" w:bidi="uk-UA"/>
        </w:rPr>
        <w:t xml:space="preserve"> </w:t>
      </w:r>
      <w:r w:rsidRPr="004F0796">
        <w:rPr>
          <w:lang w:eastAsia="uk-UA" w:bidi="uk-UA"/>
        </w:rPr>
        <w:t>Протипоказання</w:t>
      </w:r>
    </w:p>
    <w:p w14:paraId="786C025C" w14:textId="77777777" w:rsidR="009331EF" w:rsidRPr="004F0796" w:rsidRDefault="009331EF" w:rsidP="009331EF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/>
          <w:sz w:val="24"/>
          <w:szCs w:val="24"/>
          <w:lang w:eastAsia="uk-UA" w:bidi="uk-UA"/>
        </w:rPr>
      </w:pPr>
      <w:r w:rsidRPr="004F0796">
        <w:rPr>
          <w:rFonts w:ascii="Times New Roman" w:eastAsia="Microsoft Sans Serif" w:hAnsi="Times New Roman"/>
          <w:sz w:val="24"/>
          <w:szCs w:val="24"/>
          <w:lang w:eastAsia="uk-UA" w:bidi="uk-UA"/>
        </w:rPr>
        <w:t xml:space="preserve">Не застосовувати при підвищеній чутливості до </w:t>
      </w:r>
      <w:proofErr w:type="spellStart"/>
      <w:r w:rsidRPr="004F0796">
        <w:rPr>
          <w:rFonts w:ascii="Times New Roman" w:eastAsia="Microsoft Sans Serif" w:hAnsi="Times New Roman"/>
          <w:sz w:val="24"/>
          <w:szCs w:val="24"/>
          <w:lang w:eastAsia="uk-UA" w:bidi="uk-UA"/>
        </w:rPr>
        <w:t>метронідазолу</w:t>
      </w:r>
      <w:proofErr w:type="spellEnd"/>
      <w:r w:rsidRPr="004F0796">
        <w:rPr>
          <w:rFonts w:ascii="Times New Roman" w:eastAsia="Microsoft Sans Serif" w:hAnsi="Times New Roman"/>
          <w:sz w:val="24"/>
          <w:szCs w:val="24"/>
          <w:lang w:eastAsia="uk-UA" w:bidi="uk-UA"/>
        </w:rPr>
        <w:t xml:space="preserve"> або будь-якої з допоміжних речовин.</w:t>
      </w:r>
    </w:p>
    <w:p w14:paraId="62A3875E" w14:textId="77777777" w:rsidR="009331EF" w:rsidRPr="004F0796" w:rsidRDefault="009331EF" w:rsidP="009331EF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/>
          <w:sz w:val="24"/>
          <w:szCs w:val="24"/>
          <w:lang w:eastAsia="uk-UA" w:bidi="uk-UA"/>
        </w:rPr>
      </w:pPr>
      <w:r w:rsidRPr="004F0796">
        <w:rPr>
          <w:rFonts w:ascii="Times New Roman" w:eastAsia="Microsoft Sans Serif" w:hAnsi="Times New Roman"/>
          <w:sz w:val="24"/>
          <w:szCs w:val="24"/>
          <w:lang w:eastAsia="uk-UA" w:bidi="uk-UA"/>
        </w:rPr>
        <w:t xml:space="preserve"> Не застосовувати тваринам з ураженням центральної нервової системи та у першу третину вагітності.</w:t>
      </w:r>
    </w:p>
    <w:p w14:paraId="368D1C68" w14:textId="77777777" w:rsidR="009331EF" w:rsidRPr="004F0796" w:rsidRDefault="009331EF" w:rsidP="009331EF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/>
          <w:sz w:val="24"/>
          <w:szCs w:val="24"/>
          <w:lang w:eastAsia="uk-UA" w:bidi="uk-UA"/>
        </w:rPr>
      </w:pPr>
      <w:r w:rsidRPr="004F0796">
        <w:rPr>
          <w:rFonts w:ascii="Times New Roman" w:hAnsi="Times New Roman"/>
          <w:sz w:val="24"/>
          <w:szCs w:val="24"/>
        </w:rPr>
        <w:t>Не застосовувати тваринам з порушенням функції печінки.</w:t>
      </w:r>
    </w:p>
    <w:p w14:paraId="5E8793E7" w14:textId="77777777" w:rsidR="009331EF" w:rsidRPr="004F0796" w:rsidRDefault="009331EF" w:rsidP="009331EF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/>
          <w:sz w:val="24"/>
          <w:szCs w:val="24"/>
          <w:lang w:eastAsia="uk-UA" w:bidi="uk-UA"/>
        </w:rPr>
      </w:pPr>
      <w:r w:rsidRPr="004F0796">
        <w:rPr>
          <w:rFonts w:ascii="Times New Roman" w:eastAsia="Microsoft Sans Serif" w:hAnsi="Times New Roman"/>
          <w:sz w:val="24"/>
          <w:szCs w:val="24"/>
          <w:lang w:eastAsia="uk-UA" w:bidi="uk-UA"/>
        </w:rPr>
        <w:t>Не застосовувати цуценятам та кошенятам.</w:t>
      </w:r>
    </w:p>
    <w:p w14:paraId="1241E1C2" w14:textId="77777777" w:rsidR="009331EF" w:rsidRPr="004F0796" w:rsidRDefault="009331EF" w:rsidP="009331EF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sz w:val="24"/>
          <w:szCs w:val="24"/>
          <w:lang w:eastAsia="uk-UA" w:bidi="uk-UA"/>
        </w:rPr>
      </w:pPr>
      <w:r w:rsidRPr="004F0796">
        <w:rPr>
          <w:rFonts w:ascii="Times New Roman" w:eastAsia="Microsoft Sans Serif" w:hAnsi="Times New Roman"/>
          <w:sz w:val="24"/>
          <w:szCs w:val="24"/>
          <w:lang w:eastAsia="uk-UA" w:bidi="uk-UA"/>
        </w:rPr>
        <w:t>Заборонено застосовувати продуктивним тваринам.</w:t>
      </w:r>
    </w:p>
    <w:p w14:paraId="047E84FB" w14:textId="77777777" w:rsidR="00037082" w:rsidRPr="004F0796" w:rsidRDefault="00037082" w:rsidP="00037082">
      <w:pPr>
        <w:pStyle w:val="11"/>
        <w:rPr>
          <w:lang w:eastAsia="uk-UA" w:bidi="uk-UA"/>
        </w:rPr>
      </w:pPr>
      <w:r w:rsidRPr="004F0796">
        <w:rPr>
          <w:lang w:eastAsia="uk-UA" w:bidi="uk-UA"/>
        </w:rPr>
        <w:t>5.4</w:t>
      </w:r>
      <w:r w:rsidR="00BF453A" w:rsidRPr="004F0796">
        <w:rPr>
          <w:lang w:eastAsia="uk-UA" w:bidi="uk-UA"/>
        </w:rPr>
        <w:t xml:space="preserve"> </w:t>
      </w:r>
      <w:r w:rsidRPr="004F0796">
        <w:rPr>
          <w:lang w:eastAsia="uk-UA" w:bidi="uk-UA"/>
        </w:rPr>
        <w:t>Побічна дія</w:t>
      </w:r>
    </w:p>
    <w:p w14:paraId="04C038D3" w14:textId="77777777" w:rsidR="00037082" w:rsidRPr="004F0796" w:rsidRDefault="009331EF" w:rsidP="00037082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sz w:val="24"/>
          <w:szCs w:val="24"/>
          <w:lang w:eastAsia="uk-UA" w:bidi="uk-UA"/>
        </w:rPr>
      </w:pPr>
      <w:r w:rsidRPr="004F0796">
        <w:rPr>
          <w:rFonts w:ascii="Times New Roman" w:eastAsia="Microsoft Sans Serif" w:hAnsi="Times New Roman"/>
          <w:sz w:val="24"/>
          <w:szCs w:val="24"/>
          <w:lang w:eastAsia="uk-UA" w:bidi="uk-UA"/>
        </w:rPr>
        <w:t xml:space="preserve">Можливе виникнення анафілактичного шоку та інших алергічних реакцій. У деяких тварин можливе виникнення блювання, судом, лейкопенії, висипання, </w:t>
      </w:r>
      <w:proofErr w:type="spellStart"/>
      <w:r w:rsidRPr="004F0796">
        <w:rPr>
          <w:rFonts w:ascii="Times New Roman" w:eastAsia="Microsoft Sans Serif" w:hAnsi="Times New Roman"/>
          <w:sz w:val="24"/>
          <w:szCs w:val="24"/>
          <w:lang w:eastAsia="uk-UA" w:bidi="uk-UA"/>
        </w:rPr>
        <w:t>свербіжу</w:t>
      </w:r>
      <w:proofErr w:type="spellEnd"/>
      <w:r w:rsidRPr="004F0796">
        <w:rPr>
          <w:rFonts w:ascii="Times New Roman" w:eastAsia="Microsoft Sans Serif" w:hAnsi="Times New Roman"/>
          <w:sz w:val="24"/>
          <w:szCs w:val="24"/>
          <w:lang w:eastAsia="uk-UA" w:bidi="uk-UA"/>
        </w:rPr>
        <w:t>, зміни кольору сечі, гепатотоксичність.</w:t>
      </w:r>
    </w:p>
    <w:p w14:paraId="5D50AD80" w14:textId="77777777" w:rsidR="00037082" w:rsidRPr="004F0796" w:rsidRDefault="00037082" w:rsidP="00037082">
      <w:pPr>
        <w:widowControl w:val="0"/>
        <w:spacing w:after="0" w:line="240" w:lineRule="auto"/>
        <w:ind w:firstLine="709"/>
        <w:jc w:val="right"/>
        <w:rPr>
          <w:rFonts w:ascii="Times New Roman" w:eastAsia="Microsoft Sans Serif" w:hAnsi="Times New Roman" w:cs="Times New Roman"/>
          <w:sz w:val="24"/>
          <w:szCs w:val="24"/>
          <w:lang w:eastAsia="uk-UA" w:bidi="uk-UA"/>
        </w:rPr>
      </w:pPr>
      <w:r w:rsidRPr="004F0796">
        <w:rPr>
          <w:rFonts w:ascii="Times New Roman" w:eastAsia="Microsoft Sans Serif" w:hAnsi="Times New Roman" w:cs="Times New Roman"/>
          <w:sz w:val="24"/>
          <w:szCs w:val="24"/>
          <w:lang w:eastAsia="uk-UA" w:bidi="uk-UA"/>
        </w:rPr>
        <w:br w:type="page"/>
      </w:r>
    </w:p>
    <w:p w14:paraId="7B1CDFD6" w14:textId="77777777" w:rsidR="00037082" w:rsidRPr="004F0796" w:rsidRDefault="00037082" w:rsidP="00037082">
      <w:pPr>
        <w:widowControl w:val="0"/>
        <w:spacing w:after="0" w:line="240" w:lineRule="auto"/>
        <w:ind w:firstLine="709"/>
        <w:jc w:val="right"/>
        <w:rPr>
          <w:rFonts w:ascii="Times New Roman" w:eastAsia="Microsoft Sans Serif" w:hAnsi="Times New Roman" w:cs="Times New Roman"/>
          <w:sz w:val="24"/>
          <w:szCs w:val="24"/>
          <w:lang w:eastAsia="uk-UA" w:bidi="uk-UA"/>
        </w:rPr>
      </w:pPr>
      <w:r w:rsidRPr="004F0796">
        <w:rPr>
          <w:rFonts w:ascii="Times New Roman" w:eastAsia="Microsoft Sans Serif" w:hAnsi="Times New Roman" w:cs="Times New Roman"/>
          <w:sz w:val="24"/>
          <w:szCs w:val="24"/>
          <w:lang w:eastAsia="uk-UA" w:bidi="uk-UA"/>
        </w:rPr>
        <w:lastRenderedPageBreak/>
        <w:t>Продовження додатку  1</w:t>
      </w:r>
    </w:p>
    <w:p w14:paraId="1DC41ADE" w14:textId="77777777" w:rsidR="00037082" w:rsidRPr="004F0796" w:rsidRDefault="00037082" w:rsidP="00037082">
      <w:pPr>
        <w:widowControl w:val="0"/>
        <w:spacing w:after="0" w:line="240" w:lineRule="auto"/>
        <w:ind w:firstLine="709"/>
        <w:jc w:val="right"/>
        <w:rPr>
          <w:rFonts w:ascii="Times New Roman" w:eastAsia="Microsoft Sans Serif" w:hAnsi="Times New Roman" w:cs="Times New Roman"/>
          <w:sz w:val="24"/>
          <w:szCs w:val="24"/>
          <w:lang w:eastAsia="uk-UA" w:bidi="uk-UA"/>
        </w:rPr>
      </w:pPr>
      <w:r w:rsidRPr="004F0796">
        <w:rPr>
          <w:rFonts w:ascii="Times New Roman" w:eastAsia="Microsoft Sans Serif" w:hAnsi="Times New Roman" w:cs="Times New Roman"/>
          <w:sz w:val="24"/>
          <w:szCs w:val="24"/>
          <w:lang w:eastAsia="uk-UA" w:bidi="uk-UA"/>
        </w:rPr>
        <w:t>до реєстраційного посвідчення АВ-01074-01-10</w:t>
      </w:r>
    </w:p>
    <w:p w14:paraId="07476F86" w14:textId="77777777" w:rsidR="00037082" w:rsidRPr="004F0796" w:rsidRDefault="00037082" w:rsidP="00037082">
      <w:pPr>
        <w:widowControl w:val="0"/>
        <w:spacing w:after="0" w:line="240" w:lineRule="auto"/>
        <w:ind w:firstLine="709"/>
        <w:jc w:val="right"/>
        <w:rPr>
          <w:rFonts w:ascii="Times New Roman" w:eastAsia="Microsoft Sans Serif" w:hAnsi="Times New Roman" w:cs="Times New Roman"/>
          <w:sz w:val="24"/>
          <w:szCs w:val="24"/>
          <w:lang w:eastAsia="uk-UA" w:bidi="uk-UA"/>
        </w:rPr>
      </w:pPr>
    </w:p>
    <w:p w14:paraId="5A8E15FC" w14:textId="77777777" w:rsidR="00037082" w:rsidRPr="004F0796" w:rsidRDefault="00037082" w:rsidP="00037082">
      <w:pPr>
        <w:widowControl w:val="0"/>
        <w:spacing w:after="0" w:line="240" w:lineRule="auto"/>
        <w:ind w:firstLine="709"/>
        <w:jc w:val="right"/>
        <w:rPr>
          <w:rFonts w:ascii="Times New Roman" w:eastAsia="Microsoft Sans Serif" w:hAnsi="Times New Roman" w:cs="Times New Roman"/>
          <w:sz w:val="24"/>
          <w:szCs w:val="24"/>
          <w:lang w:eastAsia="uk-UA" w:bidi="uk-UA"/>
        </w:rPr>
      </w:pPr>
    </w:p>
    <w:p w14:paraId="17EE4821" w14:textId="77777777" w:rsidR="00037082" w:rsidRPr="004F0796" w:rsidRDefault="00037082" w:rsidP="00037082">
      <w:pPr>
        <w:pStyle w:val="11"/>
        <w:rPr>
          <w:lang w:eastAsia="uk-UA" w:bidi="uk-UA"/>
        </w:rPr>
      </w:pPr>
      <w:r w:rsidRPr="004F0796">
        <w:rPr>
          <w:lang w:eastAsia="uk-UA" w:bidi="uk-UA"/>
        </w:rPr>
        <w:t>5.5</w:t>
      </w:r>
      <w:r w:rsidR="00BF453A" w:rsidRPr="004F0796">
        <w:rPr>
          <w:lang w:eastAsia="uk-UA" w:bidi="uk-UA"/>
        </w:rPr>
        <w:t xml:space="preserve"> </w:t>
      </w:r>
      <w:r w:rsidRPr="004F0796">
        <w:rPr>
          <w:lang w:eastAsia="uk-UA" w:bidi="uk-UA"/>
        </w:rPr>
        <w:t>Особливі застереження при використанні</w:t>
      </w:r>
    </w:p>
    <w:p w14:paraId="2B51DCD3" w14:textId="77777777" w:rsidR="009331EF" w:rsidRPr="004F0796" w:rsidRDefault="009331EF" w:rsidP="009331EF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/>
          <w:sz w:val="24"/>
          <w:szCs w:val="24"/>
          <w:lang w:eastAsia="uk-UA" w:bidi="uk-UA"/>
        </w:rPr>
      </w:pPr>
      <w:r w:rsidRPr="004F0796">
        <w:rPr>
          <w:rFonts w:ascii="Times New Roman" w:hAnsi="Times New Roman"/>
          <w:sz w:val="24"/>
          <w:szCs w:val="24"/>
        </w:rPr>
        <w:t>Застосування препарату повинно базуватись на визначенні чутливості збудників до</w:t>
      </w:r>
      <w:r w:rsidRPr="004F0796">
        <w:rPr>
          <w:rFonts w:ascii="Times New Roman" w:eastAsia="Microsoft Sans Serif" w:hAnsi="Times New Roman"/>
          <w:sz w:val="24"/>
          <w:szCs w:val="24"/>
          <w:lang w:eastAsia="uk-UA" w:bidi="uk-UA"/>
        </w:rPr>
        <w:t xml:space="preserve"> </w:t>
      </w:r>
      <w:proofErr w:type="spellStart"/>
      <w:r w:rsidRPr="004F0796">
        <w:rPr>
          <w:rFonts w:ascii="Times New Roman" w:eastAsia="Microsoft Sans Serif" w:hAnsi="Times New Roman"/>
          <w:sz w:val="24"/>
          <w:szCs w:val="24"/>
          <w:lang w:eastAsia="uk-UA" w:bidi="uk-UA"/>
        </w:rPr>
        <w:t>метронідазолу</w:t>
      </w:r>
      <w:proofErr w:type="spellEnd"/>
      <w:r w:rsidRPr="004F0796">
        <w:rPr>
          <w:rFonts w:ascii="Times New Roman" w:eastAsia="Microsoft Sans Serif" w:hAnsi="Times New Roman"/>
          <w:sz w:val="24"/>
          <w:szCs w:val="24"/>
          <w:lang w:eastAsia="uk-UA" w:bidi="uk-UA"/>
        </w:rPr>
        <w:t>.</w:t>
      </w:r>
      <w:r w:rsidRPr="004F0796">
        <w:t xml:space="preserve"> </w:t>
      </w:r>
      <w:r w:rsidRPr="004F0796">
        <w:rPr>
          <w:rFonts w:ascii="Times New Roman" w:hAnsi="Times New Roman"/>
          <w:sz w:val="24"/>
          <w:szCs w:val="24"/>
        </w:rPr>
        <w:t xml:space="preserve">За відсутності даних про чутливість збудника/збудників до </w:t>
      </w:r>
      <w:proofErr w:type="spellStart"/>
      <w:r w:rsidRPr="004F0796">
        <w:rPr>
          <w:rFonts w:ascii="Times New Roman" w:hAnsi="Times New Roman"/>
          <w:sz w:val="24"/>
          <w:szCs w:val="24"/>
        </w:rPr>
        <w:t>метронідазолу</w:t>
      </w:r>
      <w:proofErr w:type="spellEnd"/>
      <w:r w:rsidRPr="004F0796">
        <w:rPr>
          <w:rFonts w:ascii="Times New Roman" w:hAnsi="Times New Roman"/>
          <w:sz w:val="24"/>
          <w:szCs w:val="24"/>
        </w:rPr>
        <w:t>, застосування препарату повинно ґрунтуватися на регіональній епізоотичній ситуації щодо антимікробної чутливості.</w:t>
      </w:r>
    </w:p>
    <w:p w14:paraId="7E916563" w14:textId="77777777" w:rsidR="00037082" w:rsidRPr="004F0796" w:rsidRDefault="009331EF" w:rsidP="009331EF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sz w:val="24"/>
          <w:szCs w:val="24"/>
          <w:lang w:eastAsia="uk-UA" w:bidi="uk-UA"/>
        </w:rPr>
      </w:pPr>
      <w:r w:rsidRPr="004F0796">
        <w:rPr>
          <w:rFonts w:ascii="Times New Roman" w:eastAsia="Microsoft Sans Serif" w:hAnsi="Times New Roman"/>
          <w:sz w:val="24"/>
          <w:szCs w:val="24"/>
          <w:lang w:eastAsia="uk-UA" w:bidi="uk-UA"/>
        </w:rPr>
        <w:t>Необхідно з обережністю застосовувати препарат для тварин із захворюваннями печінки та нирок. Доза препарату в таких випадках, повинна бути, відповідно, знижена. За тривалого застосування необхідно контролювати склад крові.</w:t>
      </w:r>
    </w:p>
    <w:p w14:paraId="2AEB85E5" w14:textId="77777777" w:rsidR="00037082" w:rsidRPr="004F0796" w:rsidRDefault="00037082" w:rsidP="00037082">
      <w:pPr>
        <w:pStyle w:val="11"/>
        <w:rPr>
          <w:lang w:eastAsia="uk-UA" w:bidi="uk-UA"/>
        </w:rPr>
      </w:pPr>
      <w:r w:rsidRPr="004F0796">
        <w:rPr>
          <w:lang w:eastAsia="uk-UA" w:bidi="uk-UA"/>
        </w:rPr>
        <w:t>5.6</w:t>
      </w:r>
      <w:r w:rsidR="00BF453A" w:rsidRPr="004F0796">
        <w:rPr>
          <w:lang w:eastAsia="uk-UA" w:bidi="uk-UA"/>
        </w:rPr>
        <w:t xml:space="preserve"> </w:t>
      </w:r>
      <w:r w:rsidRPr="004F0796">
        <w:rPr>
          <w:lang w:eastAsia="uk-UA" w:bidi="uk-UA"/>
        </w:rPr>
        <w:t>Застосування під час вагітності, лактації, несучості</w:t>
      </w:r>
    </w:p>
    <w:p w14:paraId="287C70A5" w14:textId="77777777" w:rsidR="009331EF" w:rsidRPr="004F0796" w:rsidRDefault="009331EF" w:rsidP="009331EF">
      <w:pPr>
        <w:pStyle w:val="11"/>
        <w:rPr>
          <w:rFonts w:eastAsia="Microsoft Sans Serif"/>
          <w:b w:val="0"/>
          <w:u w:val="single"/>
          <w:lang w:eastAsia="uk-UA" w:bidi="uk-UA"/>
        </w:rPr>
      </w:pPr>
      <w:r w:rsidRPr="004F0796">
        <w:rPr>
          <w:rFonts w:eastAsia="Microsoft Sans Serif"/>
          <w:b w:val="0"/>
          <w:u w:val="single"/>
          <w:lang w:eastAsia="uk-UA" w:bidi="uk-UA"/>
        </w:rPr>
        <w:t>Вагітність:</w:t>
      </w:r>
    </w:p>
    <w:p w14:paraId="48FA243C" w14:textId="77777777" w:rsidR="009331EF" w:rsidRPr="004F0796" w:rsidRDefault="009331EF" w:rsidP="009331EF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sz w:val="24"/>
          <w:szCs w:val="24"/>
          <w:lang w:eastAsia="uk-UA" w:bidi="uk-UA"/>
        </w:rPr>
      </w:pPr>
      <w:r w:rsidRPr="004F0796">
        <w:rPr>
          <w:rFonts w:ascii="Times New Roman" w:eastAsia="Microsoft Sans Serif" w:hAnsi="Times New Roman" w:cs="Times New Roman"/>
          <w:sz w:val="24"/>
          <w:szCs w:val="24"/>
          <w:lang w:eastAsia="uk-UA" w:bidi="uk-UA"/>
        </w:rPr>
        <w:t xml:space="preserve">Дослідження на лабораторних тваринах показали суперечливі результати щодо </w:t>
      </w:r>
      <w:proofErr w:type="spellStart"/>
      <w:r w:rsidRPr="004F0796">
        <w:rPr>
          <w:rFonts w:ascii="Times New Roman" w:eastAsia="Microsoft Sans Serif" w:hAnsi="Times New Roman" w:cs="Times New Roman"/>
          <w:sz w:val="24"/>
          <w:szCs w:val="24"/>
          <w:lang w:eastAsia="uk-UA" w:bidi="uk-UA"/>
        </w:rPr>
        <w:t>тератогенної</w:t>
      </w:r>
      <w:proofErr w:type="spellEnd"/>
      <w:r w:rsidRPr="004F0796">
        <w:rPr>
          <w:rFonts w:ascii="Times New Roman" w:eastAsia="Microsoft Sans Serif" w:hAnsi="Times New Roman" w:cs="Times New Roman"/>
          <w:sz w:val="24"/>
          <w:szCs w:val="24"/>
          <w:lang w:eastAsia="uk-UA" w:bidi="uk-UA"/>
        </w:rPr>
        <w:t>/</w:t>
      </w:r>
      <w:proofErr w:type="spellStart"/>
      <w:r w:rsidRPr="004F0796">
        <w:rPr>
          <w:rFonts w:ascii="Times New Roman" w:eastAsia="Microsoft Sans Serif" w:hAnsi="Times New Roman" w:cs="Times New Roman"/>
          <w:sz w:val="24"/>
          <w:szCs w:val="24"/>
          <w:lang w:eastAsia="uk-UA" w:bidi="uk-UA"/>
        </w:rPr>
        <w:t>ембріотоксичної</w:t>
      </w:r>
      <w:proofErr w:type="spellEnd"/>
      <w:r w:rsidRPr="004F0796">
        <w:rPr>
          <w:rFonts w:ascii="Times New Roman" w:eastAsia="Microsoft Sans Serif" w:hAnsi="Times New Roman" w:cs="Times New Roman"/>
          <w:sz w:val="24"/>
          <w:szCs w:val="24"/>
          <w:lang w:eastAsia="uk-UA" w:bidi="uk-UA"/>
        </w:rPr>
        <w:t xml:space="preserve"> дії </w:t>
      </w:r>
      <w:proofErr w:type="spellStart"/>
      <w:r w:rsidRPr="004F0796">
        <w:rPr>
          <w:rFonts w:ascii="Times New Roman" w:eastAsia="Microsoft Sans Serif" w:hAnsi="Times New Roman" w:cs="Times New Roman"/>
          <w:sz w:val="24"/>
          <w:szCs w:val="24"/>
          <w:lang w:eastAsia="uk-UA" w:bidi="uk-UA"/>
        </w:rPr>
        <w:t>метронідазолу</w:t>
      </w:r>
      <w:proofErr w:type="spellEnd"/>
      <w:r w:rsidRPr="004F0796">
        <w:rPr>
          <w:rFonts w:ascii="Times New Roman" w:eastAsia="Microsoft Sans Serif" w:hAnsi="Times New Roman" w:cs="Times New Roman"/>
          <w:sz w:val="24"/>
          <w:szCs w:val="24"/>
          <w:lang w:eastAsia="uk-UA" w:bidi="uk-UA"/>
        </w:rPr>
        <w:t>. Застосування не рекомендується під час вагітності. Застосовують препарат у період вагітності тварин з обережністю - тільки при важких захворюваннях (за життєвими показниками).</w:t>
      </w:r>
      <w:r w:rsidRPr="004F0796">
        <w:rPr>
          <w:rFonts w:ascii="Times New Roman" w:eastAsia="Microsoft Sans Serif" w:hAnsi="Times New Roman" w:cs="Times New Roman"/>
          <w:sz w:val="24"/>
          <w:szCs w:val="24"/>
          <w:lang w:val="ru-RU" w:eastAsia="uk-UA" w:bidi="uk-UA"/>
        </w:rPr>
        <w:t xml:space="preserve"> </w:t>
      </w:r>
      <w:r w:rsidRPr="004F0796">
        <w:rPr>
          <w:rFonts w:ascii="Times New Roman" w:eastAsia="Microsoft Sans Serif" w:hAnsi="Times New Roman" w:cs="Times New Roman"/>
          <w:sz w:val="24"/>
          <w:szCs w:val="24"/>
          <w:lang w:eastAsia="uk-UA" w:bidi="uk-UA"/>
        </w:rPr>
        <w:t>У першу третину вагітності препарат не застосовують.</w:t>
      </w:r>
    </w:p>
    <w:p w14:paraId="3F4CF7C6" w14:textId="77777777" w:rsidR="009331EF" w:rsidRPr="004F0796" w:rsidRDefault="009331EF" w:rsidP="009331EF">
      <w:pPr>
        <w:pStyle w:val="11"/>
        <w:rPr>
          <w:rFonts w:eastAsia="Microsoft Sans Serif"/>
          <w:b w:val="0"/>
          <w:u w:val="single"/>
          <w:lang w:eastAsia="uk-UA" w:bidi="uk-UA"/>
        </w:rPr>
      </w:pPr>
      <w:r w:rsidRPr="004F0796">
        <w:rPr>
          <w:rFonts w:eastAsia="Microsoft Sans Serif"/>
          <w:b w:val="0"/>
          <w:u w:val="single"/>
          <w:lang w:eastAsia="uk-UA" w:bidi="uk-UA"/>
        </w:rPr>
        <w:t>Лактація:</w:t>
      </w:r>
    </w:p>
    <w:p w14:paraId="06CA48F1" w14:textId="77777777" w:rsidR="009331EF" w:rsidRPr="004F0796" w:rsidRDefault="009331EF" w:rsidP="009331EF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sz w:val="24"/>
          <w:szCs w:val="24"/>
          <w:lang w:eastAsia="uk-UA" w:bidi="uk-UA"/>
        </w:rPr>
      </w:pPr>
      <w:proofErr w:type="spellStart"/>
      <w:r w:rsidRPr="004F0796">
        <w:rPr>
          <w:rFonts w:ascii="Times New Roman" w:eastAsia="Microsoft Sans Serif" w:hAnsi="Times New Roman" w:cs="Times New Roman"/>
          <w:sz w:val="24"/>
          <w:szCs w:val="24"/>
          <w:lang w:eastAsia="uk-UA" w:bidi="uk-UA"/>
        </w:rPr>
        <w:t>Метронідазол</w:t>
      </w:r>
      <w:proofErr w:type="spellEnd"/>
      <w:r w:rsidRPr="004F0796">
        <w:rPr>
          <w:rFonts w:ascii="Times New Roman" w:eastAsia="Microsoft Sans Serif" w:hAnsi="Times New Roman" w:cs="Times New Roman"/>
          <w:sz w:val="24"/>
          <w:szCs w:val="24"/>
          <w:lang w:eastAsia="uk-UA" w:bidi="uk-UA"/>
        </w:rPr>
        <w:t xml:space="preserve"> виділяється з молоком. Застосування не рекомендується під час лактації.</w:t>
      </w:r>
    </w:p>
    <w:p w14:paraId="195CE925" w14:textId="77777777" w:rsidR="00037082" w:rsidRPr="004F0796" w:rsidRDefault="00037082" w:rsidP="00037082">
      <w:pPr>
        <w:pStyle w:val="11"/>
        <w:rPr>
          <w:lang w:eastAsia="uk-UA" w:bidi="uk-UA"/>
        </w:rPr>
      </w:pPr>
      <w:r w:rsidRPr="004F0796">
        <w:rPr>
          <w:lang w:eastAsia="uk-UA" w:bidi="uk-UA"/>
        </w:rPr>
        <w:t>5.7</w:t>
      </w:r>
      <w:r w:rsidR="00BF453A" w:rsidRPr="004F0796">
        <w:rPr>
          <w:lang w:eastAsia="uk-UA" w:bidi="uk-UA"/>
        </w:rPr>
        <w:t xml:space="preserve"> </w:t>
      </w:r>
      <w:r w:rsidRPr="004F0796">
        <w:rPr>
          <w:lang w:eastAsia="uk-UA" w:bidi="uk-UA"/>
        </w:rPr>
        <w:t>Взаємодія з іншими засобами та інші форми взаємодії</w:t>
      </w:r>
    </w:p>
    <w:p w14:paraId="1C68EEA2" w14:textId="77777777" w:rsidR="00037082" w:rsidRPr="004F0796" w:rsidRDefault="009331EF" w:rsidP="00037082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sz w:val="24"/>
          <w:szCs w:val="24"/>
          <w:lang w:eastAsia="uk-UA" w:bidi="uk-UA"/>
        </w:rPr>
      </w:pPr>
      <w:proofErr w:type="spellStart"/>
      <w:r w:rsidRPr="004F0796">
        <w:rPr>
          <w:rFonts w:ascii="Times New Roman" w:eastAsia="Microsoft Sans Serif" w:hAnsi="Times New Roman"/>
          <w:sz w:val="24"/>
          <w:szCs w:val="24"/>
          <w:lang w:eastAsia="uk-UA" w:bidi="uk-UA"/>
        </w:rPr>
        <w:t>Метронідазол</w:t>
      </w:r>
      <w:proofErr w:type="spellEnd"/>
      <w:r w:rsidRPr="004F0796">
        <w:rPr>
          <w:rFonts w:ascii="Times New Roman" w:eastAsia="Microsoft Sans Serif" w:hAnsi="Times New Roman"/>
          <w:sz w:val="24"/>
          <w:szCs w:val="24"/>
          <w:lang w:eastAsia="uk-UA" w:bidi="uk-UA"/>
        </w:rPr>
        <w:t xml:space="preserve"> потенціює ефект непрямих антикоагулянтів, збільшує токсичність літію (підвищує його концентрацію в крові). Фенобарбітал та </w:t>
      </w:r>
      <w:proofErr w:type="spellStart"/>
      <w:r w:rsidRPr="004F0796">
        <w:rPr>
          <w:rFonts w:ascii="Times New Roman" w:eastAsia="Microsoft Sans Serif" w:hAnsi="Times New Roman"/>
          <w:sz w:val="24"/>
          <w:szCs w:val="24"/>
          <w:lang w:eastAsia="uk-UA" w:bidi="uk-UA"/>
        </w:rPr>
        <w:t>фенітоїн</w:t>
      </w:r>
      <w:proofErr w:type="spellEnd"/>
      <w:r w:rsidRPr="004F0796">
        <w:rPr>
          <w:rFonts w:ascii="Times New Roman" w:eastAsia="Microsoft Sans Serif" w:hAnsi="Times New Roman"/>
          <w:sz w:val="24"/>
          <w:szCs w:val="24"/>
          <w:lang w:eastAsia="uk-UA" w:bidi="uk-UA"/>
        </w:rPr>
        <w:t xml:space="preserve"> прискорюють метаболізм </w:t>
      </w:r>
      <w:proofErr w:type="spellStart"/>
      <w:r w:rsidRPr="004F0796">
        <w:rPr>
          <w:rFonts w:ascii="Times New Roman" w:eastAsia="Microsoft Sans Serif" w:hAnsi="Times New Roman"/>
          <w:sz w:val="24"/>
          <w:szCs w:val="24"/>
          <w:lang w:eastAsia="uk-UA" w:bidi="uk-UA"/>
        </w:rPr>
        <w:t>метронідазолу</w:t>
      </w:r>
      <w:proofErr w:type="spellEnd"/>
      <w:r w:rsidRPr="004F0796">
        <w:rPr>
          <w:rFonts w:ascii="Times New Roman" w:eastAsia="Microsoft Sans Serif" w:hAnsi="Times New Roman"/>
          <w:sz w:val="24"/>
          <w:szCs w:val="24"/>
          <w:lang w:eastAsia="uk-UA" w:bidi="uk-UA"/>
        </w:rPr>
        <w:t>, що призводить до зменшення його концентрації в сироватці крові.</w:t>
      </w:r>
    </w:p>
    <w:p w14:paraId="00978D8E" w14:textId="77777777" w:rsidR="00037082" w:rsidRPr="004F0796" w:rsidRDefault="00037082" w:rsidP="00037082">
      <w:pPr>
        <w:pStyle w:val="11"/>
        <w:rPr>
          <w:lang w:eastAsia="uk-UA" w:bidi="uk-UA"/>
        </w:rPr>
      </w:pPr>
      <w:r w:rsidRPr="004F0796">
        <w:rPr>
          <w:lang w:eastAsia="uk-UA" w:bidi="uk-UA"/>
        </w:rPr>
        <w:t>5.8</w:t>
      </w:r>
      <w:r w:rsidR="00BF453A" w:rsidRPr="004F0796">
        <w:rPr>
          <w:lang w:eastAsia="uk-UA" w:bidi="uk-UA"/>
        </w:rPr>
        <w:t xml:space="preserve"> </w:t>
      </w:r>
      <w:r w:rsidRPr="004F0796">
        <w:rPr>
          <w:lang w:eastAsia="uk-UA" w:bidi="uk-UA"/>
        </w:rPr>
        <w:t>Дози і способи введення тваринам різного віку</w:t>
      </w:r>
    </w:p>
    <w:p w14:paraId="511E25C0" w14:textId="77777777" w:rsidR="00037082" w:rsidRPr="004F0796" w:rsidRDefault="009331EF" w:rsidP="00037082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sz w:val="24"/>
          <w:szCs w:val="24"/>
          <w:lang w:eastAsia="uk-UA" w:bidi="uk-UA"/>
        </w:rPr>
      </w:pPr>
      <w:r w:rsidRPr="004F0796">
        <w:rPr>
          <w:rFonts w:ascii="Times New Roman" w:eastAsia="Microsoft Sans Serif" w:hAnsi="Times New Roman"/>
          <w:sz w:val="24"/>
          <w:szCs w:val="24"/>
          <w:lang w:eastAsia="uk-UA" w:bidi="uk-UA"/>
        </w:rPr>
        <w:t xml:space="preserve">Внутрішньом’язово або внутрішньовенно у дозі 2,0-3,0 мл препарату на 10 кг маси тіла тварини (10-15 мг </w:t>
      </w:r>
      <w:proofErr w:type="spellStart"/>
      <w:r w:rsidRPr="004F0796">
        <w:rPr>
          <w:rFonts w:ascii="Times New Roman" w:eastAsia="Microsoft Sans Serif" w:hAnsi="Times New Roman"/>
          <w:sz w:val="24"/>
          <w:szCs w:val="24"/>
          <w:lang w:eastAsia="uk-UA" w:bidi="uk-UA"/>
        </w:rPr>
        <w:t>метронідазолу</w:t>
      </w:r>
      <w:proofErr w:type="spellEnd"/>
      <w:r w:rsidRPr="004F0796">
        <w:rPr>
          <w:rFonts w:ascii="Times New Roman" w:eastAsia="Microsoft Sans Serif" w:hAnsi="Times New Roman"/>
          <w:sz w:val="24"/>
          <w:szCs w:val="24"/>
          <w:lang w:eastAsia="uk-UA" w:bidi="uk-UA"/>
        </w:rPr>
        <w:t xml:space="preserve"> на 1 кг маси тіла тварини). Препарат вводять 2 рази на добу до зникнення клінічних симптомів  упродовж 1-5 діб.</w:t>
      </w:r>
    </w:p>
    <w:p w14:paraId="0C9B1431" w14:textId="77777777" w:rsidR="00037082" w:rsidRPr="004F0796" w:rsidRDefault="00037082" w:rsidP="00037082">
      <w:pPr>
        <w:pStyle w:val="11"/>
        <w:rPr>
          <w:lang w:eastAsia="uk-UA" w:bidi="uk-UA"/>
        </w:rPr>
      </w:pPr>
      <w:r w:rsidRPr="004F0796">
        <w:rPr>
          <w:lang w:eastAsia="uk-UA" w:bidi="uk-UA"/>
        </w:rPr>
        <w:t>5.9</w:t>
      </w:r>
      <w:r w:rsidR="00BF453A" w:rsidRPr="004F0796">
        <w:rPr>
          <w:lang w:eastAsia="uk-UA" w:bidi="uk-UA"/>
        </w:rPr>
        <w:t xml:space="preserve"> </w:t>
      </w:r>
      <w:r w:rsidRPr="004F0796">
        <w:rPr>
          <w:lang w:eastAsia="uk-UA" w:bidi="uk-UA"/>
        </w:rPr>
        <w:t>Передозування (симптоми, невідкладні заходи, антидоти)</w:t>
      </w:r>
    </w:p>
    <w:p w14:paraId="346247C9" w14:textId="77777777" w:rsidR="009331EF" w:rsidRPr="004F0796" w:rsidRDefault="009331EF" w:rsidP="009331EF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/>
          <w:sz w:val="24"/>
          <w:szCs w:val="24"/>
          <w:lang w:eastAsia="uk-UA" w:bidi="uk-UA"/>
        </w:rPr>
      </w:pPr>
      <w:r w:rsidRPr="004F0796">
        <w:rPr>
          <w:rFonts w:ascii="Times New Roman" w:eastAsia="Microsoft Sans Serif" w:hAnsi="Times New Roman"/>
          <w:sz w:val="24"/>
          <w:szCs w:val="24"/>
          <w:lang w:eastAsia="uk-UA" w:bidi="uk-UA"/>
        </w:rPr>
        <w:t>За передозування можливе виникнення алергічних реакцій, а також блювання, нудоти, слинотечі, судом, лейкопенії, висипки, слабкості, підвищення температури, зміни кольору сечі. У цих випадках необхідно припинити застосування препарату та призначити симптоматичне лікування.</w:t>
      </w:r>
    </w:p>
    <w:p w14:paraId="3968B566" w14:textId="77777777" w:rsidR="00037082" w:rsidRPr="004F0796" w:rsidRDefault="00037082" w:rsidP="00037082">
      <w:pPr>
        <w:pStyle w:val="11"/>
        <w:rPr>
          <w:lang w:eastAsia="uk-UA" w:bidi="uk-UA"/>
        </w:rPr>
      </w:pPr>
      <w:r w:rsidRPr="004F0796">
        <w:rPr>
          <w:lang w:eastAsia="uk-UA" w:bidi="uk-UA"/>
        </w:rPr>
        <w:t>5.10</w:t>
      </w:r>
      <w:r w:rsidR="00BF453A" w:rsidRPr="004F0796">
        <w:rPr>
          <w:lang w:eastAsia="uk-UA" w:bidi="uk-UA"/>
        </w:rPr>
        <w:t xml:space="preserve"> </w:t>
      </w:r>
      <w:r w:rsidRPr="004F0796">
        <w:rPr>
          <w:lang w:eastAsia="uk-UA" w:bidi="uk-UA"/>
        </w:rPr>
        <w:t>Спеціальні застереження</w:t>
      </w:r>
    </w:p>
    <w:p w14:paraId="0103D98F" w14:textId="77777777" w:rsidR="00037082" w:rsidRPr="004F0796" w:rsidRDefault="00037082" w:rsidP="00037082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sz w:val="24"/>
          <w:szCs w:val="24"/>
          <w:lang w:eastAsia="uk-UA" w:bidi="uk-UA"/>
        </w:rPr>
      </w:pPr>
      <w:r w:rsidRPr="004F0796">
        <w:rPr>
          <w:rFonts w:ascii="Times New Roman" w:eastAsia="Microsoft Sans Serif" w:hAnsi="Times New Roman" w:cs="Times New Roman"/>
          <w:sz w:val="24"/>
          <w:szCs w:val="24"/>
          <w:lang w:eastAsia="uk-UA" w:bidi="uk-UA"/>
        </w:rPr>
        <w:t>Немає.</w:t>
      </w:r>
    </w:p>
    <w:p w14:paraId="0BBDEBB7" w14:textId="77777777" w:rsidR="00037082" w:rsidRPr="004F0796" w:rsidRDefault="00037082" w:rsidP="00037082">
      <w:pPr>
        <w:pStyle w:val="11"/>
        <w:rPr>
          <w:lang w:eastAsia="uk-UA" w:bidi="uk-UA"/>
        </w:rPr>
      </w:pPr>
      <w:r w:rsidRPr="004F0796">
        <w:rPr>
          <w:lang w:eastAsia="uk-UA" w:bidi="uk-UA"/>
        </w:rPr>
        <w:t>5.11</w:t>
      </w:r>
      <w:r w:rsidR="00BF453A" w:rsidRPr="004F0796">
        <w:rPr>
          <w:lang w:eastAsia="uk-UA" w:bidi="uk-UA"/>
        </w:rPr>
        <w:t xml:space="preserve"> </w:t>
      </w:r>
      <w:r w:rsidRPr="004F0796">
        <w:rPr>
          <w:lang w:eastAsia="uk-UA" w:bidi="uk-UA"/>
        </w:rPr>
        <w:t>Період виведення (</w:t>
      </w:r>
      <w:proofErr w:type="spellStart"/>
      <w:r w:rsidRPr="004F0796">
        <w:rPr>
          <w:lang w:eastAsia="uk-UA" w:bidi="uk-UA"/>
        </w:rPr>
        <w:t>каренція</w:t>
      </w:r>
      <w:proofErr w:type="spellEnd"/>
      <w:r w:rsidRPr="004F0796">
        <w:rPr>
          <w:lang w:eastAsia="uk-UA" w:bidi="uk-UA"/>
        </w:rPr>
        <w:t>)</w:t>
      </w:r>
    </w:p>
    <w:p w14:paraId="6ED61115" w14:textId="77777777" w:rsidR="00A20A5D" w:rsidRPr="004F0796" w:rsidRDefault="00A20A5D" w:rsidP="00037082">
      <w:pPr>
        <w:pStyle w:val="11"/>
        <w:rPr>
          <w:b w:val="0"/>
          <w:bCs/>
          <w:lang w:eastAsia="uk-UA" w:bidi="uk-UA"/>
        </w:rPr>
      </w:pPr>
      <w:r w:rsidRPr="004F0796">
        <w:rPr>
          <w:b w:val="0"/>
          <w:bCs/>
        </w:rPr>
        <w:t>Для непродуктивних тварин не застосовується</w:t>
      </w:r>
      <w:r w:rsidRPr="004F0796">
        <w:rPr>
          <w:b w:val="0"/>
          <w:bCs/>
          <w:lang w:eastAsia="uk-UA" w:bidi="uk-UA"/>
        </w:rPr>
        <w:t xml:space="preserve"> </w:t>
      </w:r>
    </w:p>
    <w:p w14:paraId="2FE76698" w14:textId="462404B9" w:rsidR="00037082" w:rsidRPr="004F0796" w:rsidRDefault="00037082" w:rsidP="00037082">
      <w:pPr>
        <w:pStyle w:val="11"/>
        <w:rPr>
          <w:lang w:eastAsia="uk-UA" w:bidi="uk-UA"/>
        </w:rPr>
      </w:pPr>
      <w:r w:rsidRPr="004F0796">
        <w:rPr>
          <w:lang w:eastAsia="uk-UA" w:bidi="uk-UA"/>
        </w:rPr>
        <w:t>5.12</w:t>
      </w:r>
      <w:r w:rsidR="00BF453A" w:rsidRPr="004F0796">
        <w:rPr>
          <w:lang w:eastAsia="uk-UA" w:bidi="uk-UA"/>
        </w:rPr>
        <w:t xml:space="preserve"> </w:t>
      </w:r>
      <w:r w:rsidRPr="004F0796">
        <w:rPr>
          <w:lang w:eastAsia="uk-UA" w:bidi="uk-UA"/>
        </w:rPr>
        <w:t>Спеціальні застереження для осіб і обслуговуючого персоналу</w:t>
      </w:r>
    </w:p>
    <w:p w14:paraId="5B57A2E1" w14:textId="77777777" w:rsidR="00037082" w:rsidRPr="004F0796" w:rsidRDefault="00037082" w:rsidP="00037082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sz w:val="24"/>
          <w:szCs w:val="24"/>
          <w:lang w:eastAsia="uk-UA" w:bidi="uk-UA"/>
        </w:rPr>
      </w:pPr>
      <w:r w:rsidRPr="004F0796">
        <w:rPr>
          <w:rFonts w:ascii="Times New Roman" w:eastAsia="Microsoft Sans Serif" w:hAnsi="Times New Roman" w:cs="Times New Roman"/>
          <w:sz w:val="24"/>
          <w:szCs w:val="24"/>
          <w:lang w:eastAsia="uk-UA" w:bidi="uk-UA"/>
        </w:rPr>
        <w:t>Персонал, який працює з препаратом, повинен дотримуватися основних правил гігієни та безпеки, що прийняті при роботі з ветеринарними препаратами.</w:t>
      </w:r>
    </w:p>
    <w:p w14:paraId="4C108923" w14:textId="77777777" w:rsidR="00037082" w:rsidRPr="004F0796" w:rsidRDefault="00037082" w:rsidP="00037082">
      <w:pPr>
        <w:pStyle w:val="11"/>
        <w:rPr>
          <w:lang w:eastAsia="uk-UA" w:bidi="uk-UA"/>
        </w:rPr>
      </w:pPr>
      <w:r w:rsidRPr="004F0796">
        <w:rPr>
          <w:lang w:eastAsia="uk-UA" w:bidi="uk-UA"/>
        </w:rPr>
        <w:t>6.</w:t>
      </w:r>
      <w:r w:rsidR="00BF453A" w:rsidRPr="004F0796">
        <w:rPr>
          <w:lang w:eastAsia="uk-UA" w:bidi="uk-UA"/>
        </w:rPr>
        <w:t xml:space="preserve"> </w:t>
      </w:r>
      <w:r w:rsidRPr="004F0796">
        <w:rPr>
          <w:lang w:eastAsia="uk-UA" w:bidi="uk-UA"/>
        </w:rPr>
        <w:t>Фармацевтичні особливості</w:t>
      </w:r>
    </w:p>
    <w:p w14:paraId="3169DB62" w14:textId="77777777" w:rsidR="00037082" w:rsidRPr="004F0796" w:rsidRDefault="00037082" w:rsidP="00037082">
      <w:pPr>
        <w:pStyle w:val="11"/>
        <w:rPr>
          <w:lang w:eastAsia="uk-UA" w:bidi="uk-UA"/>
        </w:rPr>
      </w:pPr>
      <w:r w:rsidRPr="004F0796">
        <w:rPr>
          <w:lang w:eastAsia="uk-UA" w:bidi="uk-UA"/>
        </w:rPr>
        <w:t>6.1</w:t>
      </w:r>
      <w:r w:rsidR="00BF453A" w:rsidRPr="004F0796">
        <w:rPr>
          <w:lang w:eastAsia="uk-UA" w:bidi="uk-UA"/>
        </w:rPr>
        <w:t xml:space="preserve"> </w:t>
      </w:r>
      <w:r w:rsidRPr="004F0796">
        <w:rPr>
          <w:lang w:eastAsia="uk-UA" w:bidi="uk-UA"/>
        </w:rPr>
        <w:t>Форми несумісності (основні)</w:t>
      </w:r>
    </w:p>
    <w:p w14:paraId="45120602" w14:textId="77777777" w:rsidR="00037082" w:rsidRPr="004F0796" w:rsidRDefault="00037082" w:rsidP="00037082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sz w:val="24"/>
          <w:szCs w:val="24"/>
          <w:lang w:eastAsia="uk-UA" w:bidi="uk-UA"/>
        </w:rPr>
      </w:pPr>
      <w:r w:rsidRPr="004F0796">
        <w:rPr>
          <w:rFonts w:ascii="Times New Roman" w:eastAsia="Microsoft Sans Serif" w:hAnsi="Times New Roman" w:cs="Times New Roman"/>
          <w:sz w:val="24"/>
          <w:szCs w:val="24"/>
          <w:lang w:eastAsia="uk-UA" w:bidi="uk-UA"/>
        </w:rPr>
        <w:t>Не відомі.</w:t>
      </w:r>
    </w:p>
    <w:p w14:paraId="5F7D5889" w14:textId="77777777" w:rsidR="00037082" w:rsidRPr="004F0796" w:rsidRDefault="00037082" w:rsidP="00037082">
      <w:pPr>
        <w:pStyle w:val="11"/>
        <w:rPr>
          <w:lang w:eastAsia="uk-UA" w:bidi="uk-UA"/>
        </w:rPr>
      </w:pPr>
      <w:r w:rsidRPr="004F0796">
        <w:rPr>
          <w:lang w:eastAsia="uk-UA" w:bidi="uk-UA"/>
        </w:rPr>
        <w:t>6.2</w:t>
      </w:r>
      <w:r w:rsidR="00BF453A" w:rsidRPr="004F0796">
        <w:rPr>
          <w:lang w:eastAsia="uk-UA" w:bidi="uk-UA"/>
        </w:rPr>
        <w:t xml:space="preserve"> </w:t>
      </w:r>
      <w:r w:rsidRPr="004F0796">
        <w:rPr>
          <w:lang w:eastAsia="uk-UA" w:bidi="uk-UA"/>
        </w:rPr>
        <w:t>Термін придатності</w:t>
      </w:r>
    </w:p>
    <w:p w14:paraId="66BA697E" w14:textId="77777777" w:rsidR="00037082" w:rsidRPr="004F0796" w:rsidRDefault="00037082" w:rsidP="00037082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sz w:val="24"/>
          <w:szCs w:val="24"/>
          <w:lang w:eastAsia="uk-UA" w:bidi="uk-UA"/>
        </w:rPr>
      </w:pPr>
      <w:r w:rsidRPr="004F0796">
        <w:rPr>
          <w:rFonts w:ascii="Times New Roman" w:eastAsia="Microsoft Sans Serif" w:hAnsi="Times New Roman" w:cs="Times New Roman"/>
          <w:sz w:val="24"/>
          <w:szCs w:val="24"/>
          <w:lang w:eastAsia="uk-UA" w:bidi="uk-UA"/>
        </w:rPr>
        <w:t>3 роки.</w:t>
      </w:r>
    </w:p>
    <w:p w14:paraId="186DEBEE" w14:textId="77777777" w:rsidR="00037082" w:rsidRPr="004F0796" w:rsidRDefault="00037082" w:rsidP="00037082">
      <w:pPr>
        <w:pStyle w:val="11"/>
        <w:rPr>
          <w:lang w:eastAsia="uk-UA" w:bidi="uk-UA"/>
        </w:rPr>
      </w:pPr>
      <w:r w:rsidRPr="004F0796">
        <w:rPr>
          <w:lang w:eastAsia="uk-UA" w:bidi="uk-UA"/>
        </w:rPr>
        <w:t>6.3</w:t>
      </w:r>
      <w:r w:rsidR="00BF453A" w:rsidRPr="004F0796">
        <w:rPr>
          <w:lang w:eastAsia="uk-UA" w:bidi="uk-UA"/>
        </w:rPr>
        <w:t xml:space="preserve"> </w:t>
      </w:r>
      <w:r w:rsidRPr="004F0796">
        <w:rPr>
          <w:lang w:eastAsia="uk-UA" w:bidi="uk-UA"/>
        </w:rPr>
        <w:t>Особливі заходи зберігання</w:t>
      </w:r>
    </w:p>
    <w:p w14:paraId="4C00C52E" w14:textId="2449AD12" w:rsidR="00037082" w:rsidRPr="004F0796" w:rsidRDefault="00037082" w:rsidP="00037082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sz w:val="24"/>
          <w:szCs w:val="24"/>
          <w:lang w:eastAsia="uk-UA" w:bidi="uk-UA"/>
        </w:rPr>
      </w:pPr>
      <w:r w:rsidRPr="004F0796">
        <w:rPr>
          <w:rFonts w:ascii="Times New Roman" w:eastAsia="Microsoft Sans Serif" w:hAnsi="Times New Roman" w:cs="Times New Roman"/>
          <w:sz w:val="24"/>
          <w:szCs w:val="24"/>
          <w:lang w:eastAsia="uk-UA" w:bidi="uk-UA"/>
        </w:rPr>
        <w:t>Сухе темне, недоступне для дітей місце при температурі від 5 до 30 °С.</w:t>
      </w:r>
    </w:p>
    <w:p w14:paraId="549946A2" w14:textId="77777777" w:rsidR="00037082" w:rsidRPr="004F0796" w:rsidRDefault="00037082" w:rsidP="00037082">
      <w:pPr>
        <w:pStyle w:val="11"/>
        <w:rPr>
          <w:lang w:eastAsia="uk-UA" w:bidi="uk-UA"/>
        </w:rPr>
      </w:pPr>
      <w:r w:rsidRPr="004F0796">
        <w:rPr>
          <w:lang w:eastAsia="uk-UA" w:bidi="uk-UA"/>
        </w:rPr>
        <w:t>6.4</w:t>
      </w:r>
      <w:r w:rsidR="00BF453A" w:rsidRPr="004F0796">
        <w:rPr>
          <w:lang w:eastAsia="uk-UA" w:bidi="uk-UA"/>
        </w:rPr>
        <w:t xml:space="preserve"> </w:t>
      </w:r>
      <w:r w:rsidRPr="004F0796">
        <w:rPr>
          <w:lang w:eastAsia="uk-UA" w:bidi="uk-UA"/>
        </w:rPr>
        <w:t>Природа і склад контейнера первинного пакування</w:t>
      </w:r>
    </w:p>
    <w:p w14:paraId="17379549" w14:textId="77777777" w:rsidR="00037082" w:rsidRPr="004F0796" w:rsidRDefault="00037082" w:rsidP="00037082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sz w:val="24"/>
          <w:szCs w:val="24"/>
          <w:lang w:eastAsia="uk-UA" w:bidi="uk-UA"/>
        </w:rPr>
      </w:pPr>
      <w:r w:rsidRPr="004F0796">
        <w:rPr>
          <w:rFonts w:ascii="Times New Roman" w:eastAsia="Microsoft Sans Serif" w:hAnsi="Times New Roman" w:cs="Times New Roman"/>
          <w:sz w:val="24"/>
          <w:szCs w:val="24"/>
          <w:lang w:eastAsia="uk-UA" w:bidi="uk-UA"/>
        </w:rPr>
        <w:t>Флакони з скла, закриті гумовими корками під алюмінієву обкатку по 10, 50 і 100 мл.</w:t>
      </w:r>
    </w:p>
    <w:p w14:paraId="4A66E297" w14:textId="77777777" w:rsidR="00037082" w:rsidRPr="004F0796" w:rsidRDefault="00037082" w:rsidP="00037082">
      <w:pPr>
        <w:pStyle w:val="11"/>
        <w:rPr>
          <w:lang w:eastAsia="uk-UA" w:bidi="uk-UA"/>
        </w:rPr>
      </w:pPr>
      <w:r w:rsidRPr="004F0796">
        <w:rPr>
          <w:lang w:eastAsia="uk-UA" w:bidi="uk-UA"/>
        </w:rPr>
        <w:t>6.5</w:t>
      </w:r>
      <w:r w:rsidR="00BF453A" w:rsidRPr="004F0796">
        <w:rPr>
          <w:lang w:eastAsia="uk-UA" w:bidi="uk-UA"/>
        </w:rPr>
        <w:t xml:space="preserve"> </w:t>
      </w:r>
      <w:r w:rsidRPr="004F0796">
        <w:rPr>
          <w:lang w:eastAsia="uk-UA" w:bidi="uk-UA"/>
        </w:rPr>
        <w:t>Особливі заходи безпеки при поводженні з невикористаним препаратом або із його залишками</w:t>
      </w:r>
    </w:p>
    <w:p w14:paraId="78EF58B8" w14:textId="77777777" w:rsidR="004F0796" w:rsidRPr="004F0796" w:rsidRDefault="00037082" w:rsidP="004F0796">
      <w:pPr>
        <w:widowControl w:val="0"/>
        <w:spacing w:after="0" w:line="240" w:lineRule="auto"/>
        <w:ind w:firstLine="709"/>
        <w:jc w:val="right"/>
        <w:rPr>
          <w:rFonts w:ascii="Times New Roman" w:eastAsia="Microsoft Sans Serif" w:hAnsi="Times New Roman" w:cs="Times New Roman"/>
          <w:sz w:val="24"/>
          <w:szCs w:val="24"/>
          <w:lang w:eastAsia="uk-UA" w:bidi="uk-UA"/>
        </w:rPr>
      </w:pPr>
      <w:r w:rsidRPr="004F0796">
        <w:rPr>
          <w:rFonts w:ascii="Times New Roman" w:eastAsia="Microsoft Sans Serif" w:hAnsi="Times New Roman" w:cs="Times New Roman"/>
          <w:sz w:val="24"/>
          <w:szCs w:val="24"/>
          <w:lang w:eastAsia="uk-UA" w:bidi="uk-UA"/>
        </w:rPr>
        <w:t xml:space="preserve">Порожню упаковку та залишки невикористаного препарату потрібно утилізувати </w:t>
      </w:r>
      <w:r w:rsidR="004F0796" w:rsidRPr="004F0796">
        <w:rPr>
          <w:rFonts w:ascii="Times New Roman" w:eastAsia="Microsoft Sans Serif" w:hAnsi="Times New Roman" w:cs="Times New Roman"/>
          <w:sz w:val="24"/>
          <w:szCs w:val="24"/>
          <w:lang w:eastAsia="uk-UA" w:bidi="uk-UA"/>
        </w:rPr>
        <w:lastRenderedPageBreak/>
        <w:t>Продовження додатку  1</w:t>
      </w:r>
    </w:p>
    <w:p w14:paraId="112B83B5" w14:textId="77777777" w:rsidR="004F0796" w:rsidRPr="004F0796" w:rsidRDefault="004F0796" w:rsidP="004F0796">
      <w:pPr>
        <w:widowControl w:val="0"/>
        <w:spacing w:after="0" w:line="240" w:lineRule="auto"/>
        <w:ind w:firstLine="709"/>
        <w:jc w:val="right"/>
        <w:rPr>
          <w:rFonts w:ascii="Times New Roman" w:eastAsia="Microsoft Sans Serif" w:hAnsi="Times New Roman" w:cs="Times New Roman"/>
          <w:sz w:val="24"/>
          <w:szCs w:val="24"/>
          <w:lang w:eastAsia="uk-UA" w:bidi="uk-UA"/>
        </w:rPr>
      </w:pPr>
      <w:r w:rsidRPr="004F0796">
        <w:rPr>
          <w:rFonts w:ascii="Times New Roman" w:eastAsia="Microsoft Sans Serif" w:hAnsi="Times New Roman" w:cs="Times New Roman"/>
          <w:sz w:val="24"/>
          <w:szCs w:val="24"/>
          <w:lang w:eastAsia="uk-UA" w:bidi="uk-UA"/>
        </w:rPr>
        <w:t>до реєстраційного посвідчення АВ-01074-01-10</w:t>
      </w:r>
    </w:p>
    <w:p w14:paraId="069C08DC" w14:textId="77777777" w:rsidR="004F0796" w:rsidRPr="004F0796" w:rsidRDefault="004F0796" w:rsidP="009331EF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sz w:val="24"/>
          <w:szCs w:val="24"/>
          <w:lang w:eastAsia="uk-UA" w:bidi="uk-UA"/>
        </w:rPr>
      </w:pPr>
    </w:p>
    <w:p w14:paraId="31BE1030" w14:textId="77777777" w:rsidR="004F0796" w:rsidRPr="004F0796" w:rsidRDefault="004F0796" w:rsidP="004F0796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sz w:val="24"/>
          <w:szCs w:val="24"/>
          <w:lang w:eastAsia="uk-UA" w:bidi="uk-UA"/>
        </w:rPr>
      </w:pPr>
    </w:p>
    <w:p w14:paraId="1146D547" w14:textId="1A6BB9A8" w:rsidR="00037082" w:rsidRPr="004F0796" w:rsidRDefault="00037082" w:rsidP="004F0796">
      <w:pPr>
        <w:widowControl w:val="0"/>
        <w:spacing w:after="0" w:line="240" w:lineRule="auto"/>
        <w:ind w:firstLine="709"/>
        <w:jc w:val="both"/>
        <w:rPr>
          <w:lang w:eastAsia="uk-UA" w:bidi="uk-UA"/>
        </w:rPr>
      </w:pPr>
      <w:r w:rsidRPr="004F0796">
        <w:rPr>
          <w:rFonts w:ascii="Times New Roman" w:eastAsia="Microsoft Sans Serif" w:hAnsi="Times New Roman" w:cs="Times New Roman"/>
          <w:sz w:val="24"/>
          <w:szCs w:val="24"/>
          <w:lang w:eastAsia="uk-UA" w:bidi="uk-UA"/>
        </w:rPr>
        <w:t>з</w:t>
      </w:r>
      <w:r w:rsidR="009331EF" w:rsidRPr="004F0796">
        <w:rPr>
          <w:rFonts w:ascii="Times New Roman" w:eastAsia="Microsoft Sans Serif" w:hAnsi="Times New Roman" w:cs="Times New Roman"/>
          <w:sz w:val="24"/>
          <w:szCs w:val="24"/>
          <w:lang w:eastAsia="uk-UA" w:bidi="uk-UA"/>
        </w:rPr>
        <w:t>гідно з чинним законодавством.</w:t>
      </w:r>
      <w:r w:rsidR="009331EF" w:rsidRPr="004F0796">
        <w:rPr>
          <w:rFonts w:ascii="Times New Roman" w:eastAsia="Microsoft Sans Serif" w:hAnsi="Times New Roman" w:cs="Times New Roman"/>
          <w:sz w:val="24"/>
          <w:szCs w:val="24"/>
          <w:lang w:eastAsia="uk-UA" w:bidi="uk-UA"/>
        </w:rPr>
        <w:tab/>
      </w:r>
    </w:p>
    <w:p w14:paraId="6570B1F9" w14:textId="77777777" w:rsidR="00037082" w:rsidRPr="004F0796" w:rsidRDefault="00037082" w:rsidP="00037082">
      <w:pPr>
        <w:pStyle w:val="11"/>
        <w:rPr>
          <w:lang w:eastAsia="uk-UA" w:bidi="uk-UA"/>
        </w:rPr>
      </w:pPr>
      <w:r w:rsidRPr="004F0796">
        <w:rPr>
          <w:lang w:eastAsia="uk-UA" w:bidi="uk-UA"/>
        </w:rPr>
        <w:t>7.</w:t>
      </w:r>
      <w:r w:rsidR="00BF453A" w:rsidRPr="004F0796">
        <w:rPr>
          <w:lang w:eastAsia="uk-UA" w:bidi="uk-UA"/>
        </w:rPr>
        <w:t xml:space="preserve"> </w:t>
      </w:r>
      <w:r w:rsidRPr="004F0796">
        <w:rPr>
          <w:lang w:eastAsia="uk-UA" w:bidi="uk-UA"/>
        </w:rPr>
        <w:t>Назва та місцезнаходження власника реєстраційного посвідчення</w:t>
      </w:r>
    </w:p>
    <w:p w14:paraId="2F688B9A" w14:textId="77777777" w:rsidR="006F7E8A" w:rsidRPr="004F0796" w:rsidRDefault="006F7E8A" w:rsidP="006F7E8A">
      <w:pPr>
        <w:pStyle w:val="11"/>
        <w:rPr>
          <w:rFonts w:eastAsia="Microsoft Sans Serif"/>
          <w:b w:val="0"/>
          <w:lang w:eastAsia="uk-UA" w:bidi="uk-UA"/>
        </w:rPr>
      </w:pPr>
      <w:r w:rsidRPr="004F0796">
        <w:rPr>
          <w:rFonts w:eastAsia="Microsoft Sans Serif"/>
          <w:b w:val="0"/>
          <w:lang w:eastAsia="uk-UA" w:bidi="uk-UA"/>
        </w:rPr>
        <w:t>ТОВ ВФ «БАЗАЛЬТ»</w:t>
      </w:r>
    </w:p>
    <w:p w14:paraId="503789C1" w14:textId="77777777" w:rsidR="00D820E3" w:rsidRDefault="00D820E3" w:rsidP="006F7E8A">
      <w:pPr>
        <w:pStyle w:val="11"/>
        <w:rPr>
          <w:rFonts w:eastAsia="Microsoft Sans Serif"/>
          <w:b w:val="0"/>
          <w:lang w:eastAsia="uk-UA" w:bidi="uk-UA"/>
        </w:rPr>
      </w:pPr>
      <w:r w:rsidRPr="00D820E3">
        <w:rPr>
          <w:rFonts w:eastAsia="Microsoft Sans Serif"/>
          <w:b w:val="0"/>
          <w:lang w:eastAsia="uk-UA" w:bidi="uk-UA"/>
        </w:rPr>
        <w:t xml:space="preserve">61010, Харківська обл., місто Харків, </w:t>
      </w:r>
      <w:proofErr w:type="spellStart"/>
      <w:r w:rsidRPr="00D820E3">
        <w:rPr>
          <w:rFonts w:eastAsia="Microsoft Sans Serif"/>
          <w:b w:val="0"/>
          <w:lang w:eastAsia="uk-UA" w:bidi="uk-UA"/>
        </w:rPr>
        <w:t>вул.Лисаветинська</w:t>
      </w:r>
      <w:proofErr w:type="spellEnd"/>
      <w:r w:rsidRPr="00D820E3">
        <w:rPr>
          <w:rFonts w:eastAsia="Microsoft Sans Serif"/>
          <w:b w:val="0"/>
          <w:lang w:eastAsia="uk-UA" w:bidi="uk-UA"/>
        </w:rPr>
        <w:t>, будинок 5б, квартира 32</w:t>
      </w:r>
    </w:p>
    <w:p w14:paraId="692B6BEA" w14:textId="53C1E33D" w:rsidR="00037082" w:rsidRPr="004F0796" w:rsidRDefault="00037082" w:rsidP="006F7E8A">
      <w:pPr>
        <w:pStyle w:val="11"/>
        <w:rPr>
          <w:lang w:eastAsia="uk-UA" w:bidi="uk-UA"/>
        </w:rPr>
      </w:pPr>
      <w:r w:rsidRPr="004F0796">
        <w:rPr>
          <w:lang w:eastAsia="uk-UA" w:bidi="uk-UA"/>
        </w:rPr>
        <w:t>8.</w:t>
      </w:r>
      <w:r w:rsidR="00BF453A" w:rsidRPr="004F0796">
        <w:rPr>
          <w:lang w:eastAsia="uk-UA" w:bidi="uk-UA"/>
        </w:rPr>
        <w:t xml:space="preserve"> </w:t>
      </w:r>
      <w:r w:rsidRPr="004F0796">
        <w:rPr>
          <w:lang w:eastAsia="uk-UA" w:bidi="uk-UA"/>
        </w:rPr>
        <w:t>Назва та місцезнаходження виробника готового продукту</w:t>
      </w:r>
    </w:p>
    <w:p w14:paraId="41D7D709" w14:textId="77777777" w:rsidR="006F7E8A" w:rsidRPr="004F0796" w:rsidRDefault="006F7E8A" w:rsidP="006F7E8A">
      <w:pPr>
        <w:pStyle w:val="11"/>
        <w:rPr>
          <w:rFonts w:eastAsia="Microsoft Sans Serif"/>
          <w:b w:val="0"/>
          <w:lang w:eastAsia="uk-UA" w:bidi="uk-UA"/>
        </w:rPr>
      </w:pPr>
      <w:r w:rsidRPr="004F0796">
        <w:rPr>
          <w:rFonts w:eastAsia="Microsoft Sans Serif"/>
          <w:b w:val="0"/>
          <w:lang w:eastAsia="uk-UA" w:bidi="uk-UA"/>
        </w:rPr>
        <w:t>ТОВ ВФ «БАЗАЛЬТ»</w:t>
      </w:r>
    </w:p>
    <w:p w14:paraId="7E970A02" w14:textId="7231611C" w:rsidR="00037082" w:rsidRPr="004F0796" w:rsidRDefault="00D820E3" w:rsidP="0055296C">
      <w:pPr>
        <w:pStyle w:val="11"/>
        <w:ind w:left="708" w:firstLine="1"/>
        <w:rPr>
          <w:lang w:eastAsia="uk-UA" w:bidi="uk-UA"/>
        </w:rPr>
      </w:pPr>
      <w:r w:rsidRPr="00D820E3">
        <w:rPr>
          <w:rFonts w:eastAsia="Microsoft Sans Serif"/>
          <w:b w:val="0"/>
          <w:lang w:eastAsia="uk-UA" w:bidi="uk-UA"/>
        </w:rPr>
        <w:t xml:space="preserve">61010, Харківська обл., місто Харків, </w:t>
      </w:r>
      <w:proofErr w:type="spellStart"/>
      <w:r w:rsidRPr="00D820E3">
        <w:rPr>
          <w:rFonts w:eastAsia="Microsoft Sans Serif"/>
          <w:b w:val="0"/>
          <w:lang w:eastAsia="uk-UA" w:bidi="uk-UA"/>
        </w:rPr>
        <w:t>вул.Лисаветинська</w:t>
      </w:r>
      <w:proofErr w:type="spellEnd"/>
      <w:r w:rsidRPr="00D820E3">
        <w:rPr>
          <w:rFonts w:eastAsia="Microsoft Sans Serif"/>
          <w:b w:val="0"/>
          <w:lang w:eastAsia="uk-UA" w:bidi="uk-UA"/>
        </w:rPr>
        <w:t>, будинок 5б, квартира 32</w:t>
      </w:r>
      <w:r w:rsidR="00037082" w:rsidRPr="004F0796">
        <w:rPr>
          <w:lang w:eastAsia="uk-UA" w:bidi="uk-UA"/>
        </w:rPr>
        <w:t>9.</w:t>
      </w:r>
      <w:r w:rsidR="00BF453A" w:rsidRPr="004F0796">
        <w:rPr>
          <w:lang w:eastAsia="uk-UA" w:bidi="uk-UA"/>
        </w:rPr>
        <w:t xml:space="preserve"> </w:t>
      </w:r>
      <w:r w:rsidR="0055296C">
        <w:rPr>
          <w:lang w:eastAsia="uk-UA" w:bidi="uk-UA"/>
        </w:rPr>
        <w:t xml:space="preserve">  </w:t>
      </w:r>
      <w:r w:rsidR="00037082" w:rsidRPr="004F0796">
        <w:rPr>
          <w:lang w:eastAsia="uk-UA" w:bidi="uk-UA"/>
        </w:rPr>
        <w:t>Додаткова інформація</w:t>
      </w:r>
    </w:p>
    <w:p w14:paraId="0367D888" w14:textId="77777777" w:rsidR="007A0A85" w:rsidRPr="001E3014" w:rsidRDefault="007A0A85">
      <w:pPr>
        <w:rPr>
          <w:rFonts w:ascii="Times New Roman" w:hAnsi="Times New Roman" w:cs="Times New Roman"/>
          <w:sz w:val="24"/>
          <w:szCs w:val="24"/>
        </w:rPr>
      </w:pPr>
    </w:p>
    <w:sectPr w:rsidR="007A0A85" w:rsidRPr="001E3014" w:rsidSect="00532D9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A73AF"/>
    <w:multiLevelType w:val="hybridMultilevel"/>
    <w:tmpl w:val="412C7F3C"/>
    <w:lvl w:ilvl="0" w:tplc="B686B7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37082"/>
    <w:rsid w:val="00037082"/>
    <w:rsid w:val="00095794"/>
    <w:rsid w:val="00180388"/>
    <w:rsid w:val="00186F86"/>
    <w:rsid w:val="001E3014"/>
    <w:rsid w:val="00260374"/>
    <w:rsid w:val="004F0796"/>
    <w:rsid w:val="00530828"/>
    <w:rsid w:val="00532D9D"/>
    <w:rsid w:val="0055296C"/>
    <w:rsid w:val="0062685F"/>
    <w:rsid w:val="0066362F"/>
    <w:rsid w:val="006F7E8A"/>
    <w:rsid w:val="007A0A85"/>
    <w:rsid w:val="009331EF"/>
    <w:rsid w:val="009B326B"/>
    <w:rsid w:val="00A20A5D"/>
    <w:rsid w:val="00AC12B2"/>
    <w:rsid w:val="00BF453A"/>
    <w:rsid w:val="00C94BFD"/>
    <w:rsid w:val="00D20D5F"/>
    <w:rsid w:val="00D3080F"/>
    <w:rsid w:val="00D82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C5ECA51"/>
  <w15:docId w15:val="{D73C5009-8072-443C-A43F-7FAACFC1B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37082"/>
    <w:rPr>
      <w:kern w:val="0"/>
    </w:rPr>
  </w:style>
  <w:style w:type="paragraph" w:styleId="1">
    <w:name w:val="heading 1"/>
    <w:basedOn w:val="a"/>
    <w:next w:val="a"/>
    <w:link w:val="10"/>
    <w:uiPriority w:val="9"/>
    <w:qFormat/>
    <w:rsid w:val="0003708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708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3708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3708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3708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3708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3708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3708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3708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708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3708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3708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37082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37082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3708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3708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3708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3708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3708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0370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3708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3708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37082"/>
    <w:pPr>
      <w:spacing w:before="160"/>
      <w:jc w:val="center"/>
    </w:pPr>
    <w:rPr>
      <w:i/>
      <w:iCs/>
      <w:color w:val="404040" w:themeColor="text1" w:themeTint="BF"/>
      <w:kern w:val="2"/>
    </w:rPr>
  </w:style>
  <w:style w:type="character" w:customStyle="1" w:styleId="22">
    <w:name w:val="Цитата 2 Знак"/>
    <w:basedOn w:val="a0"/>
    <w:link w:val="21"/>
    <w:uiPriority w:val="29"/>
    <w:rsid w:val="0003708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37082"/>
    <w:pPr>
      <w:ind w:left="720"/>
      <w:contextualSpacing/>
    </w:pPr>
    <w:rPr>
      <w:kern w:val="2"/>
    </w:rPr>
  </w:style>
  <w:style w:type="character" w:styleId="a8">
    <w:name w:val="Intense Emphasis"/>
    <w:basedOn w:val="a0"/>
    <w:uiPriority w:val="21"/>
    <w:qFormat/>
    <w:rsid w:val="00037082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3708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</w:rPr>
  </w:style>
  <w:style w:type="character" w:customStyle="1" w:styleId="aa">
    <w:name w:val="Выделенная цитата Знак"/>
    <w:basedOn w:val="a0"/>
    <w:link w:val="a9"/>
    <w:uiPriority w:val="30"/>
    <w:rsid w:val="00037082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037082"/>
    <w:rPr>
      <w:b/>
      <w:bCs/>
      <w:smallCaps/>
      <w:color w:val="0F4761" w:themeColor="accent1" w:themeShade="BF"/>
      <w:spacing w:val="5"/>
    </w:rPr>
  </w:style>
  <w:style w:type="paragraph" w:customStyle="1" w:styleId="11">
    <w:name w:val="11під"/>
    <w:basedOn w:val="a"/>
    <w:link w:val="110"/>
    <w:qFormat/>
    <w:rsid w:val="00037082"/>
    <w:pPr>
      <w:spacing w:after="0" w:line="240" w:lineRule="auto"/>
      <w:ind w:firstLine="709"/>
    </w:pPr>
    <w:rPr>
      <w:rFonts w:ascii="Times New Roman" w:eastAsia="Calibri" w:hAnsi="Times New Roman" w:cs="Times New Roman"/>
      <w:b/>
      <w:sz w:val="24"/>
      <w:szCs w:val="24"/>
    </w:rPr>
  </w:style>
  <w:style w:type="character" w:customStyle="1" w:styleId="110">
    <w:name w:val="11під Знак"/>
    <w:basedOn w:val="a0"/>
    <w:link w:val="11"/>
    <w:rsid w:val="00037082"/>
    <w:rPr>
      <w:rFonts w:ascii="Times New Roman" w:eastAsia="Calibri" w:hAnsi="Times New Roman" w:cs="Times New Roman"/>
      <w:b/>
      <w:kern w:val="0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6F7E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F7E8A"/>
    <w:rPr>
      <w:rFonts w:ascii="Segoe UI" w:hAnsi="Segoe UI" w:cs="Segoe UI"/>
      <w:kern w:val="0"/>
      <w:sz w:val="18"/>
      <w:szCs w:val="18"/>
    </w:rPr>
  </w:style>
  <w:style w:type="character" w:styleId="ae">
    <w:name w:val="annotation reference"/>
    <w:basedOn w:val="a0"/>
    <w:uiPriority w:val="99"/>
    <w:semiHidden/>
    <w:unhideWhenUsed/>
    <w:rsid w:val="009331EF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9331EF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9331EF"/>
    <w:rPr>
      <w:kern w:val="0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331EF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9331EF"/>
    <w:rPr>
      <w:b/>
      <w:bCs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918</Words>
  <Characters>5239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Шевченко Олексій</dc:creator>
  <cp:keywords/>
  <dc:description/>
  <cp:lastModifiedBy>Vasyl</cp:lastModifiedBy>
  <cp:revision>15</cp:revision>
  <cp:lastPrinted>2025-07-15T10:53:00Z</cp:lastPrinted>
  <dcterms:created xsi:type="dcterms:W3CDTF">2025-02-26T11:22:00Z</dcterms:created>
  <dcterms:modified xsi:type="dcterms:W3CDTF">2025-10-24T13:19:00Z</dcterms:modified>
</cp:coreProperties>
</file>